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20CAE" w14:textId="77777777" w:rsidR="000C6B37" w:rsidRDefault="00000000">
      <w:p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Helyszíni szemle alapján az Egyetem területén lévő ………… helységében az alábbi feltételek biztosítása mellett a tűzveszélyes tevékenységet (hegesztés, lángvágás, köszörülés, csiszolás, ……………………………) engedélyezzük:</w:t>
      </w:r>
    </w:p>
    <w:p w14:paraId="23FD49BA" w14:textId="77777777" w:rsidR="000C6B37" w:rsidRDefault="000C6B37">
      <w:pPr>
        <w:ind w:left="709"/>
        <w:rPr>
          <w:rFonts w:ascii="Arial Narrow" w:eastAsia="Arial Narrow" w:hAnsi="Arial Narrow" w:cs="Arial Narrow"/>
          <w:sz w:val="24"/>
          <w:szCs w:val="24"/>
        </w:rPr>
      </w:pPr>
    </w:p>
    <w:p w14:paraId="4702283B" w14:textId="77777777" w:rsidR="000C6B37" w:rsidRDefault="00000000">
      <w:p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Tűzveszélyes tevékenység kizárólag a …………………….… engedélyezett.</w:t>
      </w:r>
    </w:p>
    <w:p w14:paraId="38CE3A19" w14:textId="77777777" w:rsidR="000C6B37" w:rsidRDefault="00000000">
      <w:p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 tűzveszéllyel járó …………………………… tevékenységet, (továbbiakban: tevékenység) csak kioktatott, foglalkozás egészségügyi szempontból alkalmas, és az 45/2011. (XII.7) BM rendeletben előírt tűzvédelmi szakvizsgával rendelkező, valamint az éves tűzvédelmi oktatásban részesített személy(ek) végezheti(k). Szakvizsgával kell rendelkeznie a tűzveszéllyel járó tevékenységet irányító oktatónak is. </w:t>
      </w:r>
    </w:p>
    <w:p w14:paraId="5A97A2AD" w14:textId="77777777" w:rsidR="000C6B37" w:rsidRDefault="000C6B37">
      <w:pPr>
        <w:ind w:left="709"/>
        <w:rPr>
          <w:rFonts w:ascii="Arial Narrow" w:eastAsia="Arial Narrow" w:hAnsi="Arial Narrow" w:cs="Arial Narrow"/>
          <w:sz w:val="24"/>
          <w:szCs w:val="24"/>
        </w:rPr>
      </w:pPr>
    </w:p>
    <w:p w14:paraId="0648BFA3" w14:textId="77777777" w:rsidR="000C6B37" w:rsidRDefault="00000000">
      <w:pPr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  <w:t>Munkavégzésre, és oktatás során tűzveszéllyel járó tevékenység irányításra jogosult személyek:</w:t>
      </w:r>
    </w:p>
    <w:tbl>
      <w:tblPr>
        <w:tblStyle w:val="a"/>
        <w:tblW w:w="962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4"/>
        <w:gridCol w:w="2144"/>
        <w:gridCol w:w="3352"/>
        <w:gridCol w:w="3018"/>
      </w:tblGrid>
      <w:tr w:rsidR="000C6B37" w14:paraId="3933E84E" w14:textId="77777777">
        <w:tc>
          <w:tcPr>
            <w:tcW w:w="1115" w:type="dxa"/>
          </w:tcPr>
          <w:p w14:paraId="2FEC7C33" w14:textId="77777777" w:rsidR="000C6B37" w:rsidRDefault="00000000">
            <w:pPr>
              <w:ind w:right="78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Sorszám</w:t>
            </w:r>
          </w:p>
        </w:tc>
        <w:tc>
          <w:tcPr>
            <w:tcW w:w="2144" w:type="dxa"/>
          </w:tcPr>
          <w:p w14:paraId="1E657BE8" w14:textId="77777777" w:rsidR="000C6B37" w:rsidRDefault="00000000">
            <w:pPr>
              <w:ind w:right="161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Név</w:t>
            </w:r>
          </w:p>
        </w:tc>
        <w:tc>
          <w:tcPr>
            <w:tcW w:w="3352" w:type="dxa"/>
          </w:tcPr>
          <w:p w14:paraId="364F42C8" w14:textId="77777777" w:rsidR="000C6B37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Szakvizsga bizonyítvány száma</w:t>
            </w:r>
          </w:p>
        </w:tc>
        <w:tc>
          <w:tcPr>
            <w:tcW w:w="3018" w:type="dxa"/>
          </w:tcPr>
          <w:p w14:paraId="19C1C1C8" w14:textId="77777777" w:rsidR="000C6B37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Kiállítás dátuma</w:t>
            </w:r>
          </w:p>
        </w:tc>
      </w:tr>
      <w:tr w:rsidR="000C6B37" w14:paraId="574ADA8F" w14:textId="77777777">
        <w:tc>
          <w:tcPr>
            <w:tcW w:w="1115" w:type="dxa"/>
          </w:tcPr>
          <w:p w14:paraId="1763B93A" w14:textId="77777777" w:rsidR="000C6B37" w:rsidRDefault="00000000">
            <w:pPr>
              <w:ind w:right="78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1.</w:t>
            </w:r>
          </w:p>
        </w:tc>
        <w:tc>
          <w:tcPr>
            <w:tcW w:w="2144" w:type="dxa"/>
          </w:tcPr>
          <w:p w14:paraId="67C5A515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245B0D9E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54262AF5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0C6B37" w14:paraId="686CC956" w14:textId="77777777">
        <w:tc>
          <w:tcPr>
            <w:tcW w:w="1115" w:type="dxa"/>
          </w:tcPr>
          <w:p w14:paraId="6DAF8CD1" w14:textId="77777777" w:rsidR="000C6B37" w:rsidRDefault="00000000">
            <w:pPr>
              <w:ind w:right="2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2.</w:t>
            </w:r>
          </w:p>
        </w:tc>
        <w:tc>
          <w:tcPr>
            <w:tcW w:w="2144" w:type="dxa"/>
          </w:tcPr>
          <w:p w14:paraId="02BA2B36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3B185EB4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30F6000D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0C6B37" w14:paraId="6101D957" w14:textId="77777777">
        <w:tc>
          <w:tcPr>
            <w:tcW w:w="1115" w:type="dxa"/>
          </w:tcPr>
          <w:p w14:paraId="3074E78C" w14:textId="77777777" w:rsidR="000C6B37" w:rsidRDefault="00000000">
            <w:pPr>
              <w:ind w:right="2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3.</w:t>
            </w:r>
          </w:p>
        </w:tc>
        <w:tc>
          <w:tcPr>
            <w:tcW w:w="2144" w:type="dxa"/>
          </w:tcPr>
          <w:p w14:paraId="0FE3B0A4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2CFC41B2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64711364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0C6B37" w14:paraId="474FEEA3" w14:textId="77777777">
        <w:tc>
          <w:tcPr>
            <w:tcW w:w="1115" w:type="dxa"/>
          </w:tcPr>
          <w:p w14:paraId="1EFBBBAB" w14:textId="77777777" w:rsidR="000C6B37" w:rsidRDefault="00000000">
            <w:pPr>
              <w:ind w:right="2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4.</w:t>
            </w:r>
          </w:p>
        </w:tc>
        <w:tc>
          <w:tcPr>
            <w:tcW w:w="2144" w:type="dxa"/>
          </w:tcPr>
          <w:p w14:paraId="3A5B5987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5D8651AE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04F85E8D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0C6B37" w14:paraId="6EDC6CC8" w14:textId="77777777">
        <w:tc>
          <w:tcPr>
            <w:tcW w:w="1115" w:type="dxa"/>
          </w:tcPr>
          <w:p w14:paraId="6082AB85" w14:textId="77777777" w:rsidR="000C6B37" w:rsidRDefault="00000000">
            <w:pPr>
              <w:ind w:right="2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5.</w:t>
            </w:r>
          </w:p>
        </w:tc>
        <w:tc>
          <w:tcPr>
            <w:tcW w:w="2144" w:type="dxa"/>
          </w:tcPr>
          <w:p w14:paraId="0FFAF206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29238874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53368D6D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0C6B37" w14:paraId="2F660D44" w14:textId="77777777">
        <w:tc>
          <w:tcPr>
            <w:tcW w:w="1115" w:type="dxa"/>
          </w:tcPr>
          <w:p w14:paraId="19461ADC" w14:textId="77777777" w:rsidR="000C6B37" w:rsidRDefault="00000000">
            <w:pPr>
              <w:ind w:right="2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6.</w:t>
            </w:r>
          </w:p>
        </w:tc>
        <w:tc>
          <w:tcPr>
            <w:tcW w:w="2144" w:type="dxa"/>
          </w:tcPr>
          <w:p w14:paraId="31813A79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45ACF18C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16BB6D8A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0C6B37" w14:paraId="5CDB6EEA" w14:textId="77777777">
        <w:tc>
          <w:tcPr>
            <w:tcW w:w="1115" w:type="dxa"/>
          </w:tcPr>
          <w:p w14:paraId="7917C423" w14:textId="77777777" w:rsidR="000C6B37" w:rsidRDefault="00000000">
            <w:pPr>
              <w:ind w:right="2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7.</w:t>
            </w:r>
          </w:p>
        </w:tc>
        <w:tc>
          <w:tcPr>
            <w:tcW w:w="2144" w:type="dxa"/>
          </w:tcPr>
          <w:p w14:paraId="1FCC7C23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02C3034A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0E61E6AF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0C6B37" w14:paraId="14EC5B7B" w14:textId="77777777">
        <w:tc>
          <w:tcPr>
            <w:tcW w:w="1115" w:type="dxa"/>
          </w:tcPr>
          <w:p w14:paraId="693ADF59" w14:textId="77777777" w:rsidR="000C6B37" w:rsidRDefault="00000000">
            <w:pPr>
              <w:ind w:right="2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8.</w:t>
            </w:r>
          </w:p>
        </w:tc>
        <w:tc>
          <w:tcPr>
            <w:tcW w:w="2144" w:type="dxa"/>
          </w:tcPr>
          <w:p w14:paraId="12973918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4E760670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20E1E3C9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0C6B37" w14:paraId="5545FD33" w14:textId="77777777">
        <w:tc>
          <w:tcPr>
            <w:tcW w:w="1115" w:type="dxa"/>
          </w:tcPr>
          <w:p w14:paraId="4A7E3FC5" w14:textId="77777777" w:rsidR="000C6B37" w:rsidRDefault="00000000">
            <w:pPr>
              <w:ind w:right="2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9.</w:t>
            </w:r>
          </w:p>
        </w:tc>
        <w:tc>
          <w:tcPr>
            <w:tcW w:w="2144" w:type="dxa"/>
          </w:tcPr>
          <w:p w14:paraId="68614A58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776E13BE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54F850F0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0C6B37" w14:paraId="1E891B33" w14:textId="77777777">
        <w:tc>
          <w:tcPr>
            <w:tcW w:w="1115" w:type="dxa"/>
          </w:tcPr>
          <w:p w14:paraId="790F6A96" w14:textId="77777777" w:rsidR="000C6B37" w:rsidRDefault="00000000">
            <w:pPr>
              <w:ind w:right="2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10.</w:t>
            </w:r>
          </w:p>
        </w:tc>
        <w:tc>
          <w:tcPr>
            <w:tcW w:w="2144" w:type="dxa"/>
          </w:tcPr>
          <w:p w14:paraId="5F78ED42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52" w:type="dxa"/>
          </w:tcPr>
          <w:p w14:paraId="3D32E50D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018" w:type="dxa"/>
          </w:tcPr>
          <w:p w14:paraId="648A0906" w14:textId="77777777" w:rsidR="000C6B37" w:rsidRDefault="000C6B37">
            <w:pPr>
              <w:ind w:right="703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CE53C36" w14:textId="77777777" w:rsidR="000C6B37" w:rsidRDefault="000C6B37">
      <w:pPr>
        <w:rPr>
          <w:rFonts w:ascii="Arial Narrow" w:eastAsia="Arial Narrow" w:hAnsi="Arial Narrow" w:cs="Arial Narrow"/>
          <w:sz w:val="24"/>
          <w:szCs w:val="24"/>
        </w:rPr>
      </w:pPr>
    </w:p>
    <w:p w14:paraId="51439E6F" w14:textId="77777777" w:rsidR="000C6B37" w:rsidRDefault="00000000">
      <w:pPr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  <w:t>Területre vonatkozó kiegészítő egyedi követlemények:</w:t>
      </w:r>
    </w:p>
    <w:p w14:paraId="2A21F8B8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helységből mindennemű éghető anyagot el kell távolítani, illetve a tevékenység területén a munkavégzéshez, oktatáshoz szükséges anyagok tárolhatók csak.</w:t>
      </w:r>
    </w:p>
    <w:p w14:paraId="744F7000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helységben csak a munkát végző, oktatásban résztvevő személyek tartózkodhatnak.</w:t>
      </w:r>
    </w:p>
    <w:p w14:paraId="2688A2F1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munkavégző, oktató felelőssége és kötelessége a szakterületre vonatkozó speciális biztonsági és egészségvédelmi előírások által meghatározott munkavégzési feltételek és biztonságtechnikai előírások betartása, az ahhoz szükséges szerszámok, védőfelszerelések és eszközök használat.</w:t>
      </w:r>
    </w:p>
    <w:p w14:paraId="62DFC39A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tevékenység tartós befejezésekor (napközben is) környezetvizsgálattal kell meggyőződni arról, hogy nem maradt-e lappangó tűz, ill. tűzveszély a területen.</w:t>
      </w:r>
    </w:p>
    <w:p w14:paraId="3D5FD2CC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engedélyben meghatározott feltételeket a munkavégzés során folyamatosan biztosítani kell. Szabálytalan munkavégzés a tevékenységtől történő eltiltást eredményezi.</w:t>
      </w:r>
    </w:p>
    <w:p w14:paraId="2026AC82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hegesztési engedély kiadása a területre vonatkozó általános dohányzási tilalmat nem függeszti fel, ezért dohányozni az engedély birtokában is csak a kijelölt dohányzó helyen szabad.</w:t>
      </w:r>
    </w:p>
    <w:p w14:paraId="06B4CD40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helységben … db … kg-os ellenőrzött és üzemképes ABC porraloltó tűzoltó készüléket kell készenlétben tartani.</w:t>
      </w:r>
    </w:p>
    <w:p w14:paraId="6132B171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engedély egy példányát a helységben mindenki által jól látható helyen kell kifüggeszteni.</w:t>
      </w:r>
    </w:p>
    <w:p w14:paraId="70CE27CC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engedély visszavonásig, tűzeset vagy a meghatározott feltételek megváltozásáig érvényes.</w:t>
      </w:r>
    </w:p>
    <w:p w14:paraId="2FD99E98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………..</w:t>
      </w:r>
    </w:p>
    <w:p w14:paraId="4AA5ECD5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……….</w:t>
      </w:r>
    </w:p>
    <w:p w14:paraId="5A7B8962" w14:textId="77777777" w:rsidR="000C6B37" w:rsidRDefault="00000000">
      <w:pPr>
        <w:numPr>
          <w:ilvl w:val="0"/>
          <w:numId w:val="1"/>
        </w:numPr>
        <w:ind w:right="70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.……… </w:t>
      </w:r>
    </w:p>
    <w:p w14:paraId="505264EB" w14:textId="77777777" w:rsidR="000C6B37" w:rsidRDefault="000C6B37">
      <w:pPr>
        <w:ind w:left="709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0"/>
        <w:tblW w:w="7558" w:type="dxa"/>
        <w:jc w:val="center"/>
        <w:tblInd w:w="0" w:type="dxa"/>
        <w:tblBorders>
          <w:top w:val="single" w:sz="4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9"/>
        <w:gridCol w:w="585"/>
        <w:gridCol w:w="3474"/>
      </w:tblGrid>
      <w:tr w:rsidR="000C6B37" w14:paraId="343232A7" w14:textId="77777777">
        <w:trPr>
          <w:jc w:val="center"/>
        </w:trPr>
        <w:tc>
          <w:tcPr>
            <w:tcW w:w="3499" w:type="dxa"/>
          </w:tcPr>
          <w:p w14:paraId="03F66FEE" w14:textId="77777777" w:rsidR="000C6B37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lastRenderedPageBreak/>
              <w:t>Létesítmények üzemeltetéséért felelős vezető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030A7CC" w14:textId="77777777" w:rsidR="000C6B37" w:rsidRDefault="000C6B37">
            <w:pPr>
              <w:ind w:left="709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474" w:type="dxa"/>
          </w:tcPr>
          <w:p w14:paraId="05A208A4" w14:textId="77777777" w:rsidR="000C6B37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Területi vezető</w:t>
            </w:r>
          </w:p>
        </w:tc>
      </w:tr>
    </w:tbl>
    <w:p w14:paraId="04CDF78E" w14:textId="77777777" w:rsidR="000C6B37" w:rsidRDefault="000C6B37">
      <w:pPr>
        <w:ind w:left="709"/>
        <w:rPr>
          <w:rFonts w:ascii="Arial Narrow" w:eastAsia="Arial Narrow" w:hAnsi="Arial Narrow" w:cs="Arial Narrow"/>
          <w:sz w:val="24"/>
          <w:szCs w:val="24"/>
        </w:rPr>
      </w:pPr>
    </w:p>
    <w:p w14:paraId="6C9EAF9E" w14:textId="77777777" w:rsidR="000C6B37" w:rsidRDefault="000C6B37">
      <w:pPr>
        <w:ind w:left="284"/>
        <w:rPr>
          <w:rFonts w:ascii="Arial Narrow" w:eastAsia="Arial Narrow" w:hAnsi="Arial Narrow" w:cs="Arial Narrow"/>
          <w:sz w:val="24"/>
          <w:szCs w:val="24"/>
        </w:rPr>
      </w:pPr>
    </w:p>
    <w:p w14:paraId="1EC4209C" w14:textId="77777777" w:rsidR="000C6B37" w:rsidRDefault="000C6B37">
      <w:pPr>
        <w:ind w:left="709"/>
        <w:rPr>
          <w:rFonts w:ascii="Arial Narrow" w:eastAsia="Arial Narrow" w:hAnsi="Arial Narrow" w:cs="Arial Narrow"/>
          <w:sz w:val="24"/>
          <w:szCs w:val="24"/>
        </w:rPr>
      </w:pPr>
    </w:p>
    <w:p w14:paraId="6523BCD6" w14:textId="77777777" w:rsidR="000C6B37" w:rsidRDefault="00000000">
      <w:pPr>
        <w:tabs>
          <w:tab w:val="left" w:pos="8910"/>
        </w:tabs>
        <w:ind w:left="56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Kecskemét,   20 _ _ .   _ _  hó   _ _  nap.</w:t>
      </w:r>
      <w:r>
        <w:rPr>
          <w:rFonts w:ascii="Arial Narrow" w:eastAsia="Arial Narrow" w:hAnsi="Arial Narrow" w:cs="Arial Narrow"/>
          <w:sz w:val="24"/>
          <w:szCs w:val="24"/>
        </w:rPr>
        <w:tab/>
      </w:r>
    </w:p>
    <w:sectPr w:rsidR="000C6B37">
      <w:headerReference w:type="first" r:id="rId8"/>
      <w:footerReference w:type="first" r:id="rId9"/>
      <w:pgSz w:w="11906" w:h="16838"/>
      <w:pgMar w:top="1134" w:right="707" w:bottom="1134" w:left="851" w:header="567" w:footer="142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B1A78" w14:textId="77777777" w:rsidR="00226603" w:rsidRDefault="00226603">
      <w:r>
        <w:separator/>
      </w:r>
    </w:p>
  </w:endnote>
  <w:endnote w:type="continuationSeparator" w:id="0">
    <w:p w14:paraId="7F653E04" w14:textId="77777777" w:rsidR="00226603" w:rsidRDefault="00226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268A8F3-FF74-4E88-91F2-B0BBEDD673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321569EC-A1D2-44DD-9ECC-7DD520424BA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E48A98A6-3BA0-44A4-8A19-3FAC4D429785}"/>
    <w:embedBold r:id="rId4" w:fontKey="{D88089DD-CD95-4075-9167-C4C5D557989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4B82FE7-C36F-44B7-A8BD-697F84BB23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518D174-92E3-4EE5-AB2E-768967BC7E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FED92" w14:textId="77777777" w:rsidR="000C6B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Oldal: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PAGE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B5048F">
      <w:rPr>
        <w:rFonts w:ascii="Arial Narrow" w:eastAsia="Arial Narrow" w:hAnsi="Arial Narrow" w:cs="Arial Narrow"/>
        <w:noProof/>
        <w:color w:val="000000"/>
        <w:sz w:val="16"/>
        <w:szCs w:val="16"/>
      </w:rPr>
      <w:t>1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/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NUMPAGES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B5048F">
      <w:rPr>
        <w:rFonts w:ascii="Arial Narrow" w:eastAsia="Arial Narrow" w:hAnsi="Arial Narrow" w:cs="Arial Narrow"/>
        <w:noProof/>
        <w:color w:val="000000"/>
        <w:sz w:val="16"/>
        <w:szCs w:val="16"/>
      </w:rPr>
      <w:t>2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</w:p>
  <w:p w14:paraId="5349EEA0" w14:textId="77777777" w:rsidR="000C6B37" w:rsidRDefault="000C6B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42F7B" w14:textId="77777777" w:rsidR="00226603" w:rsidRDefault="00226603">
      <w:r>
        <w:separator/>
      </w:r>
    </w:p>
  </w:footnote>
  <w:footnote w:type="continuationSeparator" w:id="0">
    <w:p w14:paraId="5AE19C34" w14:textId="77777777" w:rsidR="00226603" w:rsidRDefault="00226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2D81D" w14:textId="77777777" w:rsidR="000C6B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</w:rPr>
      <w:t>6</w:t>
    </w:r>
    <w:r>
      <w:rPr>
        <w:rFonts w:ascii="Arial Narrow" w:eastAsia="Arial Narrow" w:hAnsi="Arial Narrow" w:cs="Arial Narrow"/>
        <w:color w:val="000000"/>
      </w:rPr>
      <w:t>. számú melléklet – Engedély állandó tűzveszélyes tevékenységre</w:t>
    </w:r>
  </w:p>
  <w:p w14:paraId="7EA9C7AB" w14:textId="77777777" w:rsidR="000C6B37" w:rsidRDefault="000C6B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D1603"/>
    <w:multiLevelType w:val="multilevel"/>
    <w:tmpl w:val="C3F6634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84689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B37"/>
    <w:rsid w:val="000C6B37"/>
    <w:rsid w:val="00226603"/>
    <w:rsid w:val="006044DD"/>
    <w:rsid w:val="00B5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62733"/>
  <w15:docId w15:val="{50A8661E-ED6B-421B-AE32-2E464C800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fej">
    <w:name w:val="header"/>
    <w:link w:val="lfejChar"/>
    <w:uiPriority w:val="99"/>
    <w:unhideWhenUsed/>
    <w:rsid w:val="002A72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A72A2"/>
  </w:style>
  <w:style w:type="paragraph" w:styleId="llb">
    <w:name w:val="footer"/>
    <w:link w:val="llbChar"/>
    <w:uiPriority w:val="99"/>
    <w:unhideWhenUsed/>
    <w:rsid w:val="002A72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A72A2"/>
  </w:style>
  <w:style w:type="table" w:styleId="Rcsostblzat">
    <w:name w:val="Table Grid"/>
    <w:basedOn w:val="Normltblzat"/>
    <w:uiPriority w:val="39"/>
    <w:rsid w:val="00837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g9KVCDvgW1BTTIM2Hmfbf5C6hg==">CgMxLjA4AHIhMWVyR2EyU3FDVzEwY2dXcjh1OVMwVGtwNmdaZVFyYmhN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Péter Rimóczi</dc:creator>
  <cp:lastModifiedBy>Kata Takács</cp:lastModifiedBy>
  <cp:revision>2</cp:revision>
  <dcterms:created xsi:type="dcterms:W3CDTF">2025-11-20T15:49:00Z</dcterms:created>
  <dcterms:modified xsi:type="dcterms:W3CDTF">2025-11-20T15:49:00Z</dcterms:modified>
</cp:coreProperties>
</file>