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0F075" w14:textId="77777777" w:rsidR="00B136E5" w:rsidRPr="00B136E5" w:rsidRDefault="00B136E5" w:rsidP="00B136E5">
      <w:pPr>
        <w:autoSpaceDE w:val="0"/>
        <w:autoSpaceDN w:val="0"/>
        <w:adjustRightInd w:val="0"/>
        <w:spacing w:after="0" w:line="240" w:lineRule="auto"/>
        <w:jc w:val="center"/>
        <w:rPr>
          <w:rFonts w:ascii="Arial Narrow" w:hAnsi="Arial Narrow" w:cs="Times New Roman"/>
          <w:b/>
          <w:sz w:val="26"/>
          <w:szCs w:val="26"/>
        </w:rPr>
      </w:pPr>
      <w:r w:rsidRPr="00B136E5">
        <w:rPr>
          <w:rFonts w:ascii="Arial Narrow" w:hAnsi="Arial Narrow" w:cs="Times New Roman"/>
          <w:b/>
          <w:sz w:val="26"/>
          <w:szCs w:val="26"/>
        </w:rPr>
        <w:t>45/2011. (XII. 7.) BM rendelet</w:t>
      </w:r>
    </w:p>
    <w:p w14:paraId="5170F076" w14:textId="77777777" w:rsidR="00B136E5" w:rsidRPr="00B136E5" w:rsidRDefault="00B136E5" w:rsidP="00B136E5">
      <w:pPr>
        <w:autoSpaceDE w:val="0"/>
        <w:autoSpaceDN w:val="0"/>
        <w:adjustRightInd w:val="0"/>
        <w:spacing w:after="0" w:line="240" w:lineRule="auto"/>
        <w:jc w:val="center"/>
        <w:rPr>
          <w:rFonts w:ascii="Arial Narrow" w:hAnsi="Arial Narrow" w:cs="Times New Roman"/>
          <w:b/>
          <w:sz w:val="26"/>
          <w:szCs w:val="26"/>
        </w:rPr>
      </w:pPr>
      <w:r w:rsidRPr="00B136E5">
        <w:rPr>
          <w:rFonts w:ascii="Arial Narrow" w:hAnsi="Arial Narrow" w:cs="Times New Roman"/>
          <w:b/>
          <w:sz w:val="26"/>
          <w:szCs w:val="26"/>
        </w:rPr>
        <w:t>a tűzvédelmi szakvizsgára kötelezett foglalkozási ágakról, munkakörökről,</w:t>
      </w:r>
    </w:p>
    <w:p w14:paraId="5170F077" w14:textId="77777777" w:rsidR="00B136E5" w:rsidRPr="00B136E5" w:rsidRDefault="00B136E5" w:rsidP="00B136E5">
      <w:pPr>
        <w:autoSpaceDE w:val="0"/>
        <w:autoSpaceDN w:val="0"/>
        <w:adjustRightInd w:val="0"/>
        <w:spacing w:after="0" w:line="240" w:lineRule="auto"/>
        <w:jc w:val="center"/>
        <w:rPr>
          <w:rFonts w:ascii="Arial Narrow" w:hAnsi="Arial Narrow" w:cs="Times New Roman"/>
          <w:b/>
          <w:sz w:val="26"/>
          <w:szCs w:val="26"/>
        </w:rPr>
      </w:pPr>
      <w:r w:rsidRPr="00B136E5">
        <w:rPr>
          <w:rFonts w:ascii="Arial Narrow" w:hAnsi="Arial Narrow" w:cs="Times New Roman"/>
          <w:b/>
          <w:sz w:val="26"/>
          <w:szCs w:val="26"/>
        </w:rPr>
        <w:t>a tűzvédelmi szakvizsgával összefüggő oktatásszervezésről és a tűzvédelmi szakvizsga</w:t>
      </w:r>
    </w:p>
    <w:p w14:paraId="5170F078" w14:textId="77777777" w:rsidR="00B136E5" w:rsidRPr="00B136E5" w:rsidRDefault="00B136E5" w:rsidP="00B136E5">
      <w:pPr>
        <w:autoSpaceDE w:val="0"/>
        <w:autoSpaceDN w:val="0"/>
        <w:adjustRightInd w:val="0"/>
        <w:spacing w:after="0" w:line="240" w:lineRule="auto"/>
        <w:jc w:val="center"/>
        <w:rPr>
          <w:rFonts w:ascii="Arial Narrow" w:hAnsi="Arial Narrow" w:cs="Times New Roman"/>
          <w:b/>
          <w:sz w:val="26"/>
          <w:szCs w:val="26"/>
        </w:rPr>
      </w:pPr>
      <w:r w:rsidRPr="00B136E5">
        <w:rPr>
          <w:rFonts w:ascii="Arial Narrow" w:hAnsi="Arial Narrow" w:cs="Times New Roman"/>
          <w:b/>
          <w:sz w:val="26"/>
          <w:szCs w:val="26"/>
        </w:rPr>
        <w:t>részletes szabályairól</w:t>
      </w:r>
    </w:p>
    <w:p w14:paraId="5170F079" w14:textId="77777777" w:rsidR="00B136E5" w:rsidRPr="00B136E5" w:rsidRDefault="00B136E5" w:rsidP="00B136E5">
      <w:pPr>
        <w:autoSpaceDE w:val="0"/>
        <w:autoSpaceDN w:val="0"/>
        <w:adjustRightInd w:val="0"/>
        <w:spacing w:after="0" w:line="240" w:lineRule="auto"/>
        <w:rPr>
          <w:rFonts w:ascii="Arial Narrow" w:hAnsi="Arial Narrow" w:cs="Times New Roman"/>
        </w:rPr>
      </w:pPr>
    </w:p>
    <w:p w14:paraId="5170F07A" w14:textId="77777777" w:rsidR="00B136E5" w:rsidRPr="00B136E5" w:rsidRDefault="00B136E5" w:rsidP="00B136E5">
      <w:pPr>
        <w:autoSpaceDE w:val="0"/>
        <w:autoSpaceDN w:val="0"/>
        <w:adjustRightInd w:val="0"/>
        <w:spacing w:after="0" w:line="240" w:lineRule="auto"/>
        <w:rPr>
          <w:rFonts w:ascii="Arial Narrow" w:hAnsi="Arial Narrow" w:cs="Times New Roman"/>
          <w:i/>
          <w:iCs/>
          <w:sz w:val="24"/>
          <w:szCs w:val="24"/>
          <w:lang w:bidi="he-IL"/>
        </w:rPr>
      </w:pPr>
      <w:r w:rsidRPr="00B136E5">
        <w:rPr>
          <w:rFonts w:ascii="Arial Narrow" w:hAnsi="Arial Narrow" w:cs="Times New Roman"/>
          <w:i/>
          <w:iCs/>
          <w:sz w:val="24"/>
          <w:szCs w:val="24"/>
          <w:lang w:bidi="he-IL"/>
        </w:rPr>
        <w:t>1. melléklet a 45/2011. (XII. 7.) BM rendelethez</w:t>
      </w:r>
    </w:p>
    <w:p w14:paraId="5170F07B" w14:textId="77777777" w:rsidR="00B136E5" w:rsidRPr="00B136E5" w:rsidRDefault="00B136E5" w:rsidP="00B136E5">
      <w:pPr>
        <w:autoSpaceDE w:val="0"/>
        <w:autoSpaceDN w:val="0"/>
        <w:adjustRightInd w:val="0"/>
        <w:spacing w:after="0" w:line="240" w:lineRule="auto"/>
        <w:rPr>
          <w:rFonts w:ascii="Arial Narrow" w:hAnsi="Arial Narrow" w:cs="Times New Roman"/>
          <w:i/>
          <w:sz w:val="24"/>
          <w:szCs w:val="24"/>
        </w:rPr>
      </w:pPr>
      <w:r w:rsidRPr="00B136E5">
        <w:rPr>
          <w:rFonts w:ascii="Arial Narrow" w:hAnsi="Arial Narrow" w:cs="Times New Roman"/>
          <w:i/>
          <w:sz w:val="24"/>
          <w:szCs w:val="24"/>
          <w:lang w:bidi="he-IL"/>
        </w:rPr>
        <w:t>A tűzvédelmi szakvizsgához kötött foglalkozási ágak és munkakörök</w:t>
      </w:r>
    </w:p>
    <w:p w14:paraId="5170F07C" w14:textId="77777777" w:rsidR="00B136E5" w:rsidRPr="00B136E5" w:rsidRDefault="00B136E5" w:rsidP="00B136E5">
      <w:pPr>
        <w:autoSpaceDE w:val="0"/>
        <w:autoSpaceDN w:val="0"/>
        <w:adjustRightInd w:val="0"/>
        <w:spacing w:after="0" w:line="240" w:lineRule="auto"/>
        <w:rPr>
          <w:rFonts w:ascii="Arial Narrow" w:hAnsi="Arial Narrow" w:cs="Times New Roman"/>
          <w:i/>
          <w:sz w:val="24"/>
          <w:szCs w:val="24"/>
        </w:rPr>
      </w:pPr>
    </w:p>
    <w:p w14:paraId="5170F07D" w14:textId="77777777" w:rsidR="00B136E5" w:rsidRPr="00B136E5" w:rsidRDefault="00B136E5" w:rsidP="00B136E5">
      <w:pPr>
        <w:autoSpaceDE w:val="0"/>
        <w:autoSpaceDN w:val="0"/>
        <w:adjustRightInd w:val="0"/>
        <w:spacing w:after="0" w:line="240" w:lineRule="auto"/>
        <w:rPr>
          <w:rFonts w:ascii="Arial Narrow" w:hAnsi="Arial Narrow" w:cs="Times New Roman"/>
        </w:rPr>
      </w:pPr>
    </w:p>
    <w:p w14:paraId="5170F07E"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Hegesztők és az építőipari tevékenység során nyílt lánggal járó munkát végzők.</w:t>
      </w:r>
    </w:p>
    <w:p w14:paraId="5170F07F"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Az Országos Tűzvédelmi Szabályzat szerint robbanásveszélyes osztályba tartozó anyagoknak bármely időpontban 300 kg tömegmennyiséget meghaladó mennyiségű tárolását vagy 100 kg tömegmennyiséget meghaladó mennyiségű ipari vagy szolgáltatás körébe tartozó feldolgozását, technológiai felhasználását végzők.</w:t>
      </w:r>
    </w:p>
    <w:p w14:paraId="5170F080"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Éghető gáz lefejtését, töltését, kiszolgálását, továbbá autógáz kiszolgálását végzők.</w:t>
      </w:r>
    </w:p>
    <w:p w14:paraId="5170F081"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Tűzgátló, füstgátló nyílászáró-szerkezetek beépítését, felülvizsgálatát, karbantartását, javítását végzők.</w:t>
      </w:r>
    </w:p>
    <w:p w14:paraId="5170F082"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Tűzoltó-vízforrások felülvizsgálatát végzők.</w:t>
      </w:r>
    </w:p>
    <w:p w14:paraId="5170F083"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Pirotechnikai szakbolti eladók, raktárkezelők, terméküzemeltetők, anyag- és termékgyártás-vezetők.</w:t>
      </w:r>
    </w:p>
    <w:p w14:paraId="5170F084"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Tűzoltó készülékek karbantartását végzők.</w:t>
      </w:r>
    </w:p>
    <w:p w14:paraId="5170F085"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Beépített tűzjelző berendezések kivitelezését, karbantartását, javítását, telepítését, felülvizsgálatát végzők.</w:t>
      </w:r>
    </w:p>
    <w:p w14:paraId="5170F086"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Beépített tűzoltó berendezések kivitelezését, karbantartását, javítását, telepítését, felülvizsgálatát végzők.</w:t>
      </w:r>
    </w:p>
    <w:p w14:paraId="5170F087"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Beépített tűzjelző berendezéseket tervezők, a kivitelezésért felelős műszaki vezetők, valamint az üzembe helyező mérnökök.</w:t>
      </w:r>
    </w:p>
    <w:p w14:paraId="5170F088"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Beépített tűzoltó berendezéseket tervezők, a kivitelezésért felelős műszaki vezetők, valamint az üzembe helyező mérnökök.</w:t>
      </w:r>
    </w:p>
    <w:p w14:paraId="5170F089"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Tűzállóságot növelő bevonati rendszerek alkalmazását, karbantartását végzők.</w:t>
      </w:r>
    </w:p>
    <w:p w14:paraId="5170F08A"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Beépített hő- és füstelvezető rendszerek telepítését, felülvizsgálatát, karbantartását, javítását végzők.</w:t>
      </w:r>
    </w:p>
    <w:p w14:paraId="5170F08B"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Erősáramú berendezések időszakos felülvizsgálatát végzők.</w:t>
      </w:r>
    </w:p>
    <w:p w14:paraId="5170F08C"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rPr>
          <w:rFonts w:ascii="Arial Narrow" w:hAnsi="Arial Narrow" w:cs="Times New Roman"/>
        </w:rPr>
      </w:pPr>
      <w:r w:rsidRPr="00B136E5">
        <w:rPr>
          <w:rFonts w:ascii="Arial Narrow" w:hAnsi="Arial Narrow" w:cs="Times New Roman"/>
        </w:rPr>
        <w:t>Tűzgátló tömítések beépítését, felülvizsgálatát, karbantartását, javítását végzők.</w:t>
      </w:r>
    </w:p>
    <w:p w14:paraId="5170F08D" w14:textId="77777777" w:rsidR="00262994" w:rsidRPr="00B136E5" w:rsidRDefault="00B136E5" w:rsidP="00B136E5">
      <w:pPr>
        <w:pStyle w:val="Listaszerbekezds"/>
        <w:numPr>
          <w:ilvl w:val="0"/>
          <w:numId w:val="1"/>
        </w:numPr>
        <w:spacing w:after="120"/>
        <w:ind w:left="709" w:hanging="709"/>
        <w:jc w:val="both"/>
        <w:rPr>
          <w:rFonts w:ascii="Arial Narrow" w:hAnsi="Arial Narrow"/>
        </w:rPr>
      </w:pPr>
      <w:r w:rsidRPr="00B136E5">
        <w:rPr>
          <w:rFonts w:ascii="Arial Narrow" w:hAnsi="Arial Narrow" w:cs="Times New Roman"/>
        </w:rPr>
        <w:t>Tűzállóságot növelő burkolatok beépítését, karbantartását végzők.</w:t>
      </w:r>
    </w:p>
    <w:sectPr w:rsidR="00262994" w:rsidRPr="00B136E5" w:rsidSect="005138C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D57CC" w14:textId="77777777" w:rsidR="00D92C3E" w:rsidRDefault="00D92C3E" w:rsidP="00B136E5">
      <w:pPr>
        <w:spacing w:after="0" w:line="240" w:lineRule="auto"/>
      </w:pPr>
      <w:r>
        <w:separator/>
      </w:r>
    </w:p>
  </w:endnote>
  <w:endnote w:type="continuationSeparator" w:id="0">
    <w:p w14:paraId="7F03F6EF" w14:textId="77777777" w:rsidR="00D92C3E" w:rsidRDefault="00D92C3E" w:rsidP="00B13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746737"/>
      <w:docPartObj>
        <w:docPartGallery w:val="Page Numbers (Bottom of Page)"/>
        <w:docPartUnique/>
      </w:docPartObj>
    </w:sdtPr>
    <w:sdtEndPr>
      <w:rPr>
        <w:rFonts w:ascii="Arial Narrow" w:hAnsi="Arial Narrow"/>
        <w:sz w:val="20"/>
        <w:szCs w:val="20"/>
      </w:rPr>
    </w:sdtEndPr>
    <w:sdtContent>
      <w:sdt>
        <w:sdtPr>
          <w:id w:val="-1769616900"/>
          <w:docPartObj>
            <w:docPartGallery w:val="Page Numbers (Top of Page)"/>
            <w:docPartUnique/>
          </w:docPartObj>
        </w:sdtPr>
        <w:sdtEndPr>
          <w:rPr>
            <w:rFonts w:ascii="Arial Narrow" w:hAnsi="Arial Narrow"/>
            <w:sz w:val="20"/>
            <w:szCs w:val="20"/>
          </w:rPr>
        </w:sdtEndPr>
        <w:sdtContent>
          <w:p w14:paraId="5170F095" w14:textId="77777777" w:rsidR="003E2429" w:rsidRDefault="003E2429">
            <w:pPr>
              <w:pStyle w:val="llb"/>
              <w:jc w:val="right"/>
            </w:pPr>
          </w:p>
          <w:p w14:paraId="5170F096" w14:textId="66C51CDF" w:rsidR="003E2429" w:rsidRPr="003E2429" w:rsidRDefault="003E2429">
            <w:pPr>
              <w:pStyle w:val="llb"/>
              <w:jc w:val="right"/>
              <w:rPr>
                <w:rFonts w:ascii="Arial Narrow" w:hAnsi="Arial Narrow"/>
                <w:sz w:val="20"/>
                <w:szCs w:val="20"/>
              </w:rPr>
            </w:pPr>
            <w:r w:rsidRPr="003E2429">
              <w:rPr>
                <w:rFonts w:ascii="Arial Narrow" w:hAnsi="Arial Narrow"/>
                <w:sz w:val="20"/>
                <w:szCs w:val="20"/>
              </w:rPr>
              <w:t xml:space="preserve">Oldal </w:t>
            </w:r>
            <w:r w:rsidR="005138CD" w:rsidRPr="003E2429">
              <w:rPr>
                <w:rFonts w:ascii="Arial Narrow" w:hAnsi="Arial Narrow"/>
                <w:bCs/>
                <w:sz w:val="20"/>
                <w:szCs w:val="20"/>
              </w:rPr>
              <w:fldChar w:fldCharType="begin"/>
            </w:r>
            <w:r w:rsidRPr="003E2429">
              <w:rPr>
                <w:rFonts w:ascii="Arial Narrow" w:hAnsi="Arial Narrow"/>
                <w:bCs/>
                <w:sz w:val="20"/>
                <w:szCs w:val="20"/>
              </w:rPr>
              <w:instrText>PAGE</w:instrText>
            </w:r>
            <w:r w:rsidR="005138CD" w:rsidRPr="003E2429">
              <w:rPr>
                <w:rFonts w:ascii="Arial Narrow" w:hAnsi="Arial Narrow"/>
                <w:bCs/>
                <w:sz w:val="20"/>
                <w:szCs w:val="20"/>
              </w:rPr>
              <w:fldChar w:fldCharType="separate"/>
            </w:r>
            <w:r w:rsidR="00B93BC6">
              <w:rPr>
                <w:rFonts w:ascii="Arial Narrow" w:hAnsi="Arial Narrow"/>
                <w:bCs/>
                <w:noProof/>
                <w:sz w:val="20"/>
                <w:szCs w:val="20"/>
              </w:rPr>
              <w:t>1</w:t>
            </w:r>
            <w:r w:rsidR="005138CD" w:rsidRPr="003E2429">
              <w:rPr>
                <w:rFonts w:ascii="Arial Narrow" w:hAnsi="Arial Narrow"/>
                <w:bCs/>
                <w:sz w:val="20"/>
                <w:szCs w:val="20"/>
              </w:rPr>
              <w:fldChar w:fldCharType="end"/>
            </w:r>
            <w:r w:rsidRPr="003E2429">
              <w:rPr>
                <w:rFonts w:ascii="Arial Narrow" w:hAnsi="Arial Narrow"/>
                <w:sz w:val="20"/>
                <w:szCs w:val="20"/>
              </w:rPr>
              <w:t xml:space="preserve"> / </w:t>
            </w:r>
            <w:r w:rsidR="005138CD" w:rsidRPr="003E2429">
              <w:rPr>
                <w:rFonts w:ascii="Arial Narrow" w:hAnsi="Arial Narrow"/>
                <w:bCs/>
                <w:sz w:val="20"/>
                <w:szCs w:val="20"/>
              </w:rPr>
              <w:fldChar w:fldCharType="begin"/>
            </w:r>
            <w:r w:rsidRPr="003E2429">
              <w:rPr>
                <w:rFonts w:ascii="Arial Narrow" w:hAnsi="Arial Narrow"/>
                <w:bCs/>
                <w:sz w:val="20"/>
                <w:szCs w:val="20"/>
              </w:rPr>
              <w:instrText>NUMPAGES</w:instrText>
            </w:r>
            <w:r w:rsidR="005138CD" w:rsidRPr="003E2429">
              <w:rPr>
                <w:rFonts w:ascii="Arial Narrow" w:hAnsi="Arial Narrow"/>
                <w:bCs/>
                <w:sz w:val="20"/>
                <w:szCs w:val="20"/>
              </w:rPr>
              <w:fldChar w:fldCharType="separate"/>
            </w:r>
            <w:r w:rsidR="00B93BC6">
              <w:rPr>
                <w:rFonts w:ascii="Arial Narrow" w:hAnsi="Arial Narrow"/>
                <w:bCs/>
                <w:noProof/>
                <w:sz w:val="20"/>
                <w:szCs w:val="20"/>
              </w:rPr>
              <w:t>1</w:t>
            </w:r>
            <w:r w:rsidR="005138CD" w:rsidRPr="003E2429">
              <w:rPr>
                <w:rFonts w:ascii="Arial Narrow" w:hAnsi="Arial Narrow"/>
                <w:bCs/>
                <w:sz w:val="20"/>
                <w:szCs w:val="20"/>
              </w:rPr>
              <w:fldChar w:fldCharType="end"/>
            </w:r>
          </w:p>
        </w:sdtContent>
      </w:sdt>
    </w:sdtContent>
  </w:sdt>
  <w:p w14:paraId="5170F097" w14:textId="77777777" w:rsidR="003E2429" w:rsidRPr="003E2429" w:rsidRDefault="003E2429">
    <w:pPr>
      <w:pStyle w:val="llb"/>
      <w:rPr>
        <w:rFonts w:ascii="Arial Narrow" w:hAnsi="Arial Narrow"/>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ECD6F" w14:textId="77777777" w:rsidR="00D92C3E" w:rsidRDefault="00D92C3E" w:rsidP="00B136E5">
      <w:pPr>
        <w:spacing w:after="0" w:line="240" w:lineRule="auto"/>
      </w:pPr>
      <w:r>
        <w:separator/>
      </w:r>
    </w:p>
  </w:footnote>
  <w:footnote w:type="continuationSeparator" w:id="0">
    <w:p w14:paraId="21225B08" w14:textId="77777777" w:rsidR="00D92C3E" w:rsidRDefault="00D92C3E" w:rsidP="00B13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F093" w14:textId="103A909D" w:rsidR="00B136E5" w:rsidRDefault="00261030" w:rsidP="000205B0">
    <w:pPr>
      <w:pStyle w:val="lfej"/>
      <w:jc w:val="right"/>
    </w:pPr>
    <w:r>
      <w:t>3</w:t>
    </w:r>
    <w:r w:rsidR="00B136E5">
      <w:t>. számú melléklet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0540E"/>
    <w:multiLevelType w:val="hybridMultilevel"/>
    <w:tmpl w:val="EC7846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808859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E5"/>
    <w:rsid w:val="000205B0"/>
    <w:rsid w:val="00084191"/>
    <w:rsid w:val="00261030"/>
    <w:rsid w:val="00262994"/>
    <w:rsid w:val="003E2429"/>
    <w:rsid w:val="005138CD"/>
    <w:rsid w:val="005F1A9C"/>
    <w:rsid w:val="006A06E9"/>
    <w:rsid w:val="00AA5CE5"/>
    <w:rsid w:val="00B136E5"/>
    <w:rsid w:val="00B603BB"/>
    <w:rsid w:val="00B93BC6"/>
    <w:rsid w:val="00D92C3E"/>
    <w:rsid w:val="00FE05C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F075"/>
  <w15:docId w15:val="{63989DE3-9EE6-4418-9D5E-ECFF47C9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138C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136E5"/>
    <w:pPr>
      <w:tabs>
        <w:tab w:val="center" w:pos="4536"/>
        <w:tab w:val="right" w:pos="9072"/>
      </w:tabs>
      <w:spacing w:after="0" w:line="240" w:lineRule="auto"/>
    </w:pPr>
  </w:style>
  <w:style w:type="character" w:customStyle="1" w:styleId="lfejChar">
    <w:name w:val="Élőfej Char"/>
    <w:basedOn w:val="Bekezdsalapbettpusa"/>
    <w:link w:val="lfej"/>
    <w:uiPriority w:val="99"/>
    <w:rsid w:val="00B136E5"/>
  </w:style>
  <w:style w:type="paragraph" w:styleId="llb">
    <w:name w:val="footer"/>
    <w:basedOn w:val="Norml"/>
    <w:link w:val="llbChar"/>
    <w:uiPriority w:val="99"/>
    <w:unhideWhenUsed/>
    <w:rsid w:val="00B136E5"/>
    <w:pPr>
      <w:tabs>
        <w:tab w:val="center" w:pos="4536"/>
        <w:tab w:val="right" w:pos="9072"/>
      </w:tabs>
      <w:spacing w:after="0" w:line="240" w:lineRule="auto"/>
    </w:pPr>
  </w:style>
  <w:style w:type="character" w:customStyle="1" w:styleId="llbChar">
    <w:name w:val="Élőláb Char"/>
    <w:basedOn w:val="Bekezdsalapbettpusa"/>
    <w:link w:val="llb"/>
    <w:uiPriority w:val="99"/>
    <w:rsid w:val="00B136E5"/>
  </w:style>
  <w:style w:type="paragraph" w:styleId="Listaszerbekezds">
    <w:name w:val="List Paragraph"/>
    <w:basedOn w:val="Norml"/>
    <w:uiPriority w:val="34"/>
    <w:qFormat/>
    <w:rsid w:val="00B13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1704</Characters>
  <Application>Microsoft Office Word</Application>
  <DocSecurity>0</DocSecurity>
  <Lines>14</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Europa Altum</dc:creator>
  <cp:keywords/>
  <dc:description/>
  <cp:lastModifiedBy>Kata Takács</cp:lastModifiedBy>
  <cp:revision>2</cp:revision>
  <dcterms:created xsi:type="dcterms:W3CDTF">2025-11-24T10:19:00Z</dcterms:created>
  <dcterms:modified xsi:type="dcterms:W3CDTF">2025-11-24T10:19:00Z</dcterms:modified>
</cp:coreProperties>
</file>