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137683" w14:textId="77777777" w:rsidR="00416579" w:rsidRDefault="00416579">
      <w:pPr>
        <w:spacing w:after="0" w:line="240" w:lineRule="auto"/>
        <w:rPr>
          <w:rFonts w:ascii="Arial Narrow" w:eastAsia="Arial Narrow" w:hAnsi="Arial Narrow" w:cs="Arial Narrow"/>
          <w:b/>
          <w:bCs/>
          <w:sz w:val="26"/>
          <w:szCs w:val="26"/>
        </w:rPr>
      </w:pPr>
    </w:p>
    <w:p w14:paraId="3CB645B9" w14:textId="77777777" w:rsidR="004165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Neumann János Egyetem</w:t>
      </w:r>
    </w:p>
    <w:p w14:paraId="379DA4A5" w14:textId="5DE443BC" w:rsidR="004165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 xml:space="preserve">Kertészeti és Vidékfejlesztési Kar </w:t>
      </w:r>
    </w:p>
    <w:p w14:paraId="35C230FF" w14:textId="77777777" w:rsidR="004165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 xml:space="preserve">Élelmiszeripari feldolgozó üzemre </w:t>
      </w:r>
    </w:p>
    <w:p w14:paraId="75DE856B" w14:textId="77777777" w:rsidR="004165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vonatkozó tűzvédelmi követelmények</w:t>
      </w:r>
    </w:p>
    <w:p w14:paraId="74B15174" w14:textId="77777777" w:rsidR="004165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Arial Narrow" w:eastAsia="Arial Narrow" w:hAnsi="Arial Narrow" w:cs="Arial Narrow"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color w:val="000000"/>
          <w:sz w:val="26"/>
          <w:szCs w:val="26"/>
        </w:rPr>
        <w:t>(26. számú épület)</w:t>
      </w:r>
    </w:p>
    <w:p w14:paraId="518ECB72" w14:textId="77777777" w:rsidR="00416579" w:rsidRDefault="004165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</w:p>
    <w:p w14:paraId="6E1FBB70" w14:textId="77777777" w:rsidR="00416579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>Tartalomjegyzék</w:t>
      </w:r>
    </w:p>
    <w:sdt>
      <w:sdtPr>
        <w:id w:val="-154521098"/>
        <w:docPartObj>
          <w:docPartGallery w:val="Table of Contents"/>
          <w:docPartUnique/>
        </w:docPartObj>
      </w:sdtPr>
      <w:sdtContent>
        <w:p w14:paraId="5266AE86" w14:textId="77777777" w:rsidR="0041657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062"/>
            </w:tabs>
            <w:spacing w:after="0" w:line="240" w:lineRule="auto"/>
            <w:rPr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cpm8i7h4gbix">
            <w:r w:rsidR="00416579">
              <w:rPr>
                <w:rFonts w:ascii="Arial Narrow" w:eastAsia="Arial Narrow" w:hAnsi="Arial Narrow" w:cs="Arial Narrow"/>
                <w:color w:val="000000"/>
              </w:rPr>
              <w:t>1.</w:t>
            </w:r>
          </w:hyperlink>
          <w:hyperlink w:anchor="_heading=h.cpm8i7h4gbix">
            <w:r w:rsidR="00416579"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_heading=h.cpm8i7h4gbix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Gazdálkodó szervezet alapadatai</w:t>
          </w:r>
          <w:r>
            <w:rPr>
              <w:rFonts w:ascii="Arial Narrow" w:eastAsia="Arial Narrow" w:hAnsi="Arial Narrow" w:cs="Arial Narrow"/>
              <w:color w:val="000000"/>
            </w:rPr>
            <w:tab/>
            <w:t>2</w:t>
          </w:r>
          <w:r>
            <w:fldChar w:fldCharType="end"/>
          </w:r>
        </w:p>
        <w:p w14:paraId="484227D1" w14:textId="77777777" w:rsidR="00416579" w:rsidRDefault="004165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062"/>
            </w:tabs>
            <w:spacing w:after="0" w:line="240" w:lineRule="auto"/>
            <w:rPr>
              <w:color w:val="000000"/>
            </w:rPr>
          </w:pPr>
          <w:hyperlink w:anchor="_heading=h.ypsfc4ncgndr">
            <w:r>
              <w:rPr>
                <w:rFonts w:ascii="Arial Narrow" w:eastAsia="Arial Narrow" w:hAnsi="Arial Narrow" w:cs="Arial Narrow"/>
                <w:color w:val="000000"/>
              </w:rPr>
              <w:t>2.</w:t>
            </w:r>
          </w:hyperlink>
          <w:hyperlink w:anchor="_heading=h.ypsfc4ncgndr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_heading=h.ypsfc4ncgndr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Az Üvegház(ak) – növénytermesztés tűzvédelmi adatai</w:t>
          </w:r>
          <w:r>
            <w:rPr>
              <w:rFonts w:ascii="Arial Narrow" w:eastAsia="Arial Narrow" w:hAnsi="Arial Narrow" w:cs="Arial Narrow"/>
              <w:color w:val="000000"/>
            </w:rPr>
            <w:tab/>
            <w:t>2</w:t>
          </w:r>
          <w:r>
            <w:fldChar w:fldCharType="end"/>
          </w:r>
        </w:p>
        <w:p w14:paraId="2CFE4E4D" w14:textId="77777777" w:rsidR="00416579" w:rsidRDefault="004165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7md794alj6n">
            <w:r>
              <w:rPr>
                <w:rFonts w:ascii="Arial Narrow" w:eastAsia="Arial Narrow" w:hAnsi="Arial Narrow" w:cs="Arial Narrow"/>
                <w:color w:val="000000"/>
              </w:rPr>
              <w:t>2.1.</w:t>
            </w:r>
          </w:hyperlink>
          <w:hyperlink w:anchor="_heading=h.7md794alj6n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_heading=h.7md794alj6n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Rendeltetés:</w:t>
          </w:r>
          <w:r>
            <w:rPr>
              <w:color w:val="000000"/>
            </w:rPr>
            <w:tab/>
            <w:t>2</w:t>
          </w:r>
          <w:r>
            <w:fldChar w:fldCharType="end"/>
          </w:r>
        </w:p>
        <w:p w14:paraId="330E9D7D" w14:textId="77777777" w:rsidR="00416579" w:rsidRDefault="004165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dx29pnx3man8">
            <w:r>
              <w:rPr>
                <w:rFonts w:ascii="Arial Narrow" w:eastAsia="Arial Narrow" w:hAnsi="Arial Narrow" w:cs="Arial Narrow"/>
                <w:color w:val="000000"/>
              </w:rPr>
              <w:t>2.2.</w:t>
            </w:r>
          </w:hyperlink>
          <w:hyperlink w:anchor="_heading=h.dx29pnx3man8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_heading=h.dx29pnx3man8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Épület adottságai:</w:t>
          </w:r>
          <w:r>
            <w:rPr>
              <w:color w:val="000000"/>
            </w:rPr>
            <w:tab/>
            <w:t>2</w:t>
          </w:r>
          <w:r>
            <w:fldChar w:fldCharType="end"/>
          </w:r>
        </w:p>
        <w:p w14:paraId="52BCA31E" w14:textId="77777777" w:rsidR="00416579" w:rsidRDefault="004165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cmxxhewcxxvm">
            <w:r>
              <w:rPr>
                <w:rFonts w:ascii="Arial Narrow" w:eastAsia="Arial Narrow" w:hAnsi="Arial Narrow" w:cs="Arial Narrow"/>
                <w:color w:val="000000"/>
              </w:rPr>
              <w:t>2.3.</w:t>
            </w:r>
          </w:hyperlink>
          <w:hyperlink w:anchor="_heading=h.cmxxhewcxxvm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_heading=h.cmxxhewcxxvm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Befogadóképesség</w:t>
          </w:r>
          <w:r>
            <w:rPr>
              <w:color w:val="000000"/>
            </w:rPr>
            <w:tab/>
            <w:t>2</w:t>
          </w:r>
          <w:r>
            <w:fldChar w:fldCharType="end"/>
          </w:r>
        </w:p>
        <w:p w14:paraId="29CAA684" w14:textId="77777777" w:rsidR="00416579" w:rsidRDefault="004165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062"/>
            </w:tabs>
            <w:spacing w:after="0" w:line="240" w:lineRule="auto"/>
            <w:rPr>
              <w:color w:val="000000"/>
            </w:rPr>
          </w:pPr>
          <w:hyperlink w:anchor="_heading=h.icveooc9jtmo">
            <w:r>
              <w:rPr>
                <w:rFonts w:ascii="Arial Narrow" w:eastAsia="Arial Narrow" w:hAnsi="Arial Narrow" w:cs="Arial Narrow"/>
                <w:color w:val="000000"/>
              </w:rPr>
              <w:t>3.</w:t>
            </w:r>
          </w:hyperlink>
          <w:hyperlink w:anchor="_heading=h.icveooc9jtmo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_heading=h.icveooc9jtmo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Tűzoltó egységek beavatkozását segítő információk</w:t>
          </w:r>
          <w:r>
            <w:rPr>
              <w:rFonts w:ascii="Arial Narrow" w:eastAsia="Arial Narrow" w:hAnsi="Arial Narrow" w:cs="Arial Narrow"/>
              <w:color w:val="000000"/>
            </w:rPr>
            <w:tab/>
            <w:t>2</w:t>
          </w:r>
          <w:r>
            <w:fldChar w:fldCharType="end"/>
          </w:r>
        </w:p>
        <w:p w14:paraId="5E62F004" w14:textId="77777777" w:rsidR="00416579" w:rsidRDefault="004165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ug0zrjcynh8y">
            <w:r>
              <w:rPr>
                <w:rFonts w:ascii="Arial Narrow" w:eastAsia="Arial Narrow" w:hAnsi="Arial Narrow" w:cs="Arial Narrow"/>
                <w:color w:val="000000"/>
              </w:rPr>
              <w:t>3.1.</w:t>
            </w:r>
          </w:hyperlink>
          <w:hyperlink w:anchor="_heading=h.ug0zrjcynh8y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_heading=h.ug0zrjcynh8y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Kiürítés, menekülés</w:t>
          </w:r>
          <w:r>
            <w:rPr>
              <w:color w:val="000000"/>
            </w:rPr>
            <w:tab/>
            <w:t>2</w:t>
          </w:r>
          <w:r>
            <w:fldChar w:fldCharType="end"/>
          </w:r>
        </w:p>
        <w:p w14:paraId="149EB008" w14:textId="77777777" w:rsidR="00416579" w:rsidRDefault="004165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062"/>
            </w:tabs>
            <w:spacing w:after="0" w:line="240" w:lineRule="auto"/>
            <w:rPr>
              <w:color w:val="000000"/>
            </w:rPr>
          </w:pPr>
          <w:hyperlink w:anchor="_heading=h.5q3d1dbju454">
            <w:r>
              <w:rPr>
                <w:rFonts w:ascii="Arial Narrow" w:eastAsia="Arial Narrow" w:hAnsi="Arial Narrow" w:cs="Arial Narrow"/>
                <w:color w:val="000000"/>
              </w:rPr>
              <w:t>4.</w:t>
            </w:r>
          </w:hyperlink>
          <w:hyperlink w:anchor="_heading=h.5q3d1dbju454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_heading=h.5q3d1dbju454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Használati szabályok</w:t>
          </w:r>
          <w:r>
            <w:rPr>
              <w:rFonts w:ascii="Arial Narrow" w:eastAsia="Arial Narrow" w:hAnsi="Arial Narrow" w:cs="Arial Narrow"/>
              <w:color w:val="000000"/>
            </w:rPr>
            <w:tab/>
            <w:t>2</w:t>
          </w:r>
          <w:r>
            <w:fldChar w:fldCharType="end"/>
          </w:r>
        </w:p>
        <w:p w14:paraId="26D3EFEF" w14:textId="77777777" w:rsidR="00416579" w:rsidRDefault="004165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tzwgjkp3bptb">
            <w:r>
              <w:rPr>
                <w:rFonts w:ascii="Arial Narrow" w:eastAsia="Arial Narrow" w:hAnsi="Arial Narrow" w:cs="Arial Narrow"/>
                <w:color w:val="000000"/>
              </w:rPr>
              <w:t>4.1.</w:t>
            </w:r>
          </w:hyperlink>
          <w:hyperlink w:anchor="_heading=h.tzwgjkp3bptb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_heading=h.tzwgjkp3bptb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Tűzveszélyes tevékenység</w:t>
          </w:r>
          <w:r>
            <w:rPr>
              <w:color w:val="000000"/>
            </w:rPr>
            <w:tab/>
            <w:t>2</w:t>
          </w:r>
          <w:r>
            <w:fldChar w:fldCharType="end"/>
          </w:r>
        </w:p>
        <w:p w14:paraId="2BA8732D" w14:textId="77777777" w:rsidR="00416579" w:rsidRDefault="004165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6cnlraqqgig8">
            <w:r>
              <w:rPr>
                <w:rFonts w:ascii="Arial Narrow" w:eastAsia="Arial Narrow" w:hAnsi="Arial Narrow" w:cs="Arial Narrow"/>
                <w:color w:val="000000"/>
              </w:rPr>
              <w:t>4.2.</w:t>
            </w:r>
          </w:hyperlink>
          <w:hyperlink w:anchor="_heading=h.6cnlraqqgig8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_heading=h.6cnlraqqgig8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Dohányzásra kijelölt helyek</w:t>
          </w:r>
          <w:r>
            <w:rPr>
              <w:color w:val="000000"/>
            </w:rPr>
            <w:tab/>
            <w:t>3</w:t>
          </w:r>
          <w:r>
            <w:fldChar w:fldCharType="end"/>
          </w:r>
        </w:p>
        <w:p w14:paraId="78574688" w14:textId="77777777" w:rsidR="00416579" w:rsidRDefault="004165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r8dchool39si">
            <w:r>
              <w:rPr>
                <w:rFonts w:ascii="Arial Narrow" w:eastAsia="Arial Narrow" w:hAnsi="Arial Narrow" w:cs="Arial Narrow"/>
                <w:color w:val="000000"/>
              </w:rPr>
              <w:t>4.3.</w:t>
            </w:r>
          </w:hyperlink>
          <w:hyperlink w:anchor="_heading=h.r8dchool39si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_heading=h.r8dchool39si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Fokozottan tűz- vagy robbanásveszélyes anyagok</w:t>
          </w:r>
          <w:r>
            <w:rPr>
              <w:color w:val="000000"/>
            </w:rPr>
            <w:tab/>
            <w:t>3</w:t>
          </w:r>
          <w:r>
            <w:fldChar w:fldCharType="end"/>
          </w:r>
        </w:p>
        <w:p w14:paraId="4739D0A8" w14:textId="77777777" w:rsidR="00416579" w:rsidRDefault="004165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ik10oydbty0q">
            <w:r>
              <w:rPr>
                <w:rFonts w:ascii="Arial Narrow" w:eastAsia="Arial Narrow" w:hAnsi="Arial Narrow" w:cs="Arial Narrow"/>
                <w:color w:val="000000"/>
              </w:rPr>
              <w:t>4.4.</w:t>
            </w:r>
          </w:hyperlink>
          <w:hyperlink w:anchor="_heading=h.ik10oydbty0q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_heading=h.ik10oydbty0q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Fűtőberendezések</w:t>
          </w:r>
          <w:r>
            <w:rPr>
              <w:color w:val="000000"/>
            </w:rPr>
            <w:tab/>
            <w:t>3</w:t>
          </w:r>
          <w:r>
            <w:fldChar w:fldCharType="end"/>
          </w:r>
        </w:p>
        <w:p w14:paraId="1006A39D" w14:textId="77777777" w:rsidR="00416579" w:rsidRDefault="004165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wjgtxsys82o4">
            <w:r>
              <w:rPr>
                <w:rFonts w:ascii="Arial Narrow" w:eastAsia="Arial Narrow" w:hAnsi="Arial Narrow" w:cs="Arial Narrow"/>
                <w:color w:val="000000"/>
              </w:rPr>
              <w:t>4.5.</w:t>
            </w:r>
          </w:hyperlink>
          <w:hyperlink w:anchor="_heading=h.wjgtxsys82o4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_heading=h.wjgtxsys82o4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Tűzoltó készülék</w:t>
          </w:r>
          <w:r>
            <w:rPr>
              <w:color w:val="000000"/>
            </w:rPr>
            <w:tab/>
            <w:t>3</w:t>
          </w:r>
          <w:r>
            <w:fldChar w:fldCharType="end"/>
          </w:r>
        </w:p>
        <w:p w14:paraId="69BF64B2" w14:textId="77777777" w:rsidR="00416579" w:rsidRDefault="004165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caipcrcv9l61">
            <w:r>
              <w:rPr>
                <w:rFonts w:ascii="Arial Narrow" w:eastAsia="Arial Narrow" w:hAnsi="Arial Narrow" w:cs="Arial Narrow"/>
                <w:color w:val="000000"/>
              </w:rPr>
              <w:t>4.6.</w:t>
            </w:r>
          </w:hyperlink>
          <w:hyperlink w:anchor="_heading=h.caipcrcv9l61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_heading=h.caipcrcv9l61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Fali tűzcsap</w:t>
          </w:r>
          <w:r>
            <w:rPr>
              <w:color w:val="000000"/>
            </w:rPr>
            <w:tab/>
            <w:t>3</w:t>
          </w:r>
          <w:r>
            <w:fldChar w:fldCharType="end"/>
          </w:r>
        </w:p>
        <w:p w14:paraId="6E86F660" w14:textId="77777777" w:rsidR="00416579" w:rsidRDefault="004165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1rxu0n7d08lu">
            <w:r>
              <w:rPr>
                <w:rFonts w:ascii="Arial Narrow" w:eastAsia="Arial Narrow" w:hAnsi="Arial Narrow" w:cs="Arial Narrow"/>
                <w:color w:val="000000"/>
              </w:rPr>
              <w:t>4.7.</w:t>
            </w:r>
          </w:hyperlink>
          <w:hyperlink w:anchor="_heading=h.1rxu0n7d08lu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_heading=h.1rxu0n7d08lu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Hő- és füstelleni védelem</w:t>
          </w:r>
          <w:r>
            <w:rPr>
              <w:color w:val="000000"/>
            </w:rPr>
            <w:tab/>
            <w:t>3</w:t>
          </w:r>
          <w:r>
            <w:fldChar w:fldCharType="end"/>
          </w:r>
        </w:p>
        <w:p w14:paraId="4AA6A86D" w14:textId="77777777" w:rsidR="00416579" w:rsidRDefault="004165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gkpb1posss11">
            <w:r>
              <w:rPr>
                <w:rFonts w:ascii="Arial Narrow" w:eastAsia="Arial Narrow" w:hAnsi="Arial Narrow" w:cs="Arial Narrow"/>
                <w:color w:val="000000"/>
              </w:rPr>
              <w:t>4.8.</w:t>
            </w:r>
          </w:hyperlink>
          <w:hyperlink w:anchor="_heading=h.gkpb1posss11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_heading=h.gkpb1posss11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Beépített tűzjelző rendszer</w:t>
          </w:r>
          <w:r>
            <w:rPr>
              <w:color w:val="000000"/>
            </w:rPr>
            <w:tab/>
            <w:t>3</w:t>
          </w:r>
          <w:r>
            <w:fldChar w:fldCharType="end"/>
          </w:r>
        </w:p>
        <w:p w14:paraId="769838A2" w14:textId="77777777" w:rsidR="00416579" w:rsidRDefault="004165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dmgdnynl3e8t">
            <w:r>
              <w:rPr>
                <w:rFonts w:ascii="Arial Narrow" w:eastAsia="Arial Narrow" w:hAnsi="Arial Narrow" w:cs="Arial Narrow"/>
                <w:color w:val="000000"/>
              </w:rPr>
              <w:t>4.9.</w:t>
            </w:r>
          </w:hyperlink>
          <w:hyperlink w:anchor="_heading=h.dmgdnynl3e8t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_heading=h.dmgdnynl3e8t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Beépített oltó berendezés</w:t>
          </w:r>
          <w:r>
            <w:rPr>
              <w:color w:val="000000"/>
            </w:rPr>
            <w:tab/>
            <w:t>3</w:t>
          </w:r>
          <w:r>
            <w:fldChar w:fldCharType="end"/>
          </w:r>
        </w:p>
        <w:p w14:paraId="48C1934A" w14:textId="77777777" w:rsidR="00416579" w:rsidRDefault="004165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atlndqqzifan">
            <w:r>
              <w:rPr>
                <w:rFonts w:ascii="Arial Narrow" w:eastAsia="Arial Narrow" w:hAnsi="Arial Narrow" w:cs="Arial Narrow"/>
                <w:color w:val="000000"/>
              </w:rPr>
              <w:t>4.10.</w:t>
            </w:r>
          </w:hyperlink>
          <w:hyperlink w:anchor="_heading=h.atlndqqzifan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_heading=h.atlndqqzifan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Irányfény, biztonsági világítás</w:t>
          </w:r>
          <w:r>
            <w:rPr>
              <w:color w:val="000000"/>
            </w:rPr>
            <w:tab/>
            <w:t>3</w:t>
          </w:r>
          <w:r>
            <w:fldChar w:fldCharType="end"/>
          </w:r>
        </w:p>
        <w:p w14:paraId="453C6236" w14:textId="77777777" w:rsidR="00416579" w:rsidRDefault="004165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yynnmbdmiozv">
            <w:r>
              <w:rPr>
                <w:rFonts w:ascii="Arial Narrow" w:eastAsia="Arial Narrow" w:hAnsi="Arial Narrow" w:cs="Arial Narrow"/>
                <w:color w:val="000000"/>
              </w:rPr>
              <w:t>4.11.</w:t>
            </w:r>
          </w:hyperlink>
          <w:hyperlink w:anchor="_heading=h.yynnmbdmiozv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_heading=h.yynnmbdmiozv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Tűzgátló nyílászárók</w:t>
          </w:r>
          <w:r>
            <w:rPr>
              <w:color w:val="000000"/>
            </w:rPr>
            <w:tab/>
            <w:t>3</w:t>
          </w:r>
          <w:r>
            <w:fldChar w:fldCharType="end"/>
          </w:r>
        </w:p>
        <w:p w14:paraId="389093C6" w14:textId="77777777" w:rsidR="00416579" w:rsidRDefault="004165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9hwwjoo2lz0a">
            <w:r>
              <w:rPr>
                <w:rFonts w:ascii="Arial Narrow" w:eastAsia="Arial Narrow" w:hAnsi="Arial Narrow" w:cs="Arial Narrow"/>
                <w:color w:val="000000"/>
              </w:rPr>
              <w:t>4.12.</w:t>
            </w:r>
          </w:hyperlink>
          <w:hyperlink w:anchor="_heading=h.9hwwjoo2lz0a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_heading=h.9hwwjoo2lz0a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Villámvédelem</w:t>
          </w:r>
          <w:r>
            <w:rPr>
              <w:color w:val="000000"/>
            </w:rPr>
            <w:tab/>
            <w:t>3</w:t>
          </w:r>
          <w:r>
            <w:fldChar w:fldCharType="end"/>
          </w:r>
        </w:p>
        <w:p w14:paraId="1D81EAD3" w14:textId="77777777" w:rsidR="00416579" w:rsidRDefault="004165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3p2x9685w3h9">
            <w:r>
              <w:rPr>
                <w:rFonts w:ascii="Arial Narrow" w:eastAsia="Arial Narrow" w:hAnsi="Arial Narrow" w:cs="Arial Narrow"/>
                <w:color w:val="000000"/>
              </w:rPr>
              <w:t>4.13.</w:t>
            </w:r>
          </w:hyperlink>
          <w:hyperlink w:anchor="_heading=h.3p2x9685w3h9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_heading=h.3p2x9685w3h9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Egyéb</w:t>
          </w:r>
          <w:r>
            <w:rPr>
              <w:color w:val="000000"/>
            </w:rPr>
            <w:tab/>
            <w:t>3</w:t>
          </w:r>
          <w:r>
            <w:fldChar w:fldCharType="end"/>
          </w:r>
        </w:p>
        <w:p w14:paraId="1C1A569A" w14:textId="77777777" w:rsidR="00416579" w:rsidRDefault="004165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bnvlhhadoy7k">
            <w:r>
              <w:rPr>
                <w:rFonts w:ascii="Arial Narrow" w:eastAsia="Arial Narrow" w:hAnsi="Arial Narrow" w:cs="Arial Narrow"/>
                <w:color w:val="000000"/>
              </w:rPr>
              <w:t>4.13.1.</w:t>
            </w:r>
          </w:hyperlink>
          <w:hyperlink w:anchor="_heading=h.bnvlhhadoy7k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_heading=h.bnvlhhadoy7k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Napelem:</w:t>
          </w:r>
          <w:r>
            <w:rPr>
              <w:color w:val="000000"/>
            </w:rPr>
            <w:tab/>
            <w:t>3</w:t>
          </w:r>
          <w:r>
            <w:fldChar w:fldCharType="end"/>
          </w:r>
        </w:p>
        <w:p w14:paraId="39792365" w14:textId="77777777" w:rsidR="00416579" w:rsidRDefault="004165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062"/>
            </w:tabs>
            <w:spacing w:after="0" w:line="240" w:lineRule="auto"/>
            <w:rPr>
              <w:color w:val="000000"/>
            </w:rPr>
          </w:pPr>
          <w:hyperlink w:anchor="_heading=h.igxfaow8oka5">
            <w:r>
              <w:rPr>
                <w:rFonts w:ascii="Arial Narrow" w:eastAsia="Arial Narrow" w:hAnsi="Arial Narrow" w:cs="Arial Narrow"/>
                <w:color w:val="000000"/>
              </w:rPr>
              <w:t>5.</w:t>
            </w:r>
          </w:hyperlink>
          <w:hyperlink w:anchor="_heading=h.igxfaow8oka5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_heading=h.igxfaow8oka5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Tűz esetén szükséges teendők</w:t>
          </w:r>
          <w:r>
            <w:rPr>
              <w:rFonts w:ascii="Arial Narrow" w:eastAsia="Arial Narrow" w:hAnsi="Arial Narrow" w:cs="Arial Narrow"/>
              <w:color w:val="000000"/>
            </w:rPr>
            <w:tab/>
            <w:t>3</w:t>
          </w:r>
          <w:r>
            <w:fldChar w:fldCharType="end"/>
          </w:r>
        </w:p>
        <w:p w14:paraId="774F9E2C" w14:textId="77777777" w:rsidR="00416579" w:rsidRDefault="004165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cxw8chknyhk5">
            <w:r>
              <w:rPr>
                <w:rFonts w:ascii="Arial Narrow" w:eastAsia="Arial Narrow" w:hAnsi="Arial Narrow" w:cs="Arial Narrow"/>
                <w:color w:val="000000"/>
              </w:rPr>
              <w:t>5.1.</w:t>
            </w:r>
          </w:hyperlink>
          <w:hyperlink w:anchor="_heading=h.cxw8chknyhk5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_heading=h.cxw8chknyhk5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Tűzjelzés, riasztás módja</w:t>
          </w:r>
          <w:r>
            <w:rPr>
              <w:color w:val="000000"/>
            </w:rPr>
            <w:tab/>
            <w:t>3</w:t>
          </w:r>
          <w:r>
            <w:fldChar w:fldCharType="end"/>
          </w:r>
        </w:p>
        <w:p w14:paraId="4473FEF0" w14:textId="77777777" w:rsidR="00416579" w:rsidRDefault="004165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rvoolvbzi3tx">
            <w:r>
              <w:rPr>
                <w:rFonts w:ascii="Arial Narrow" w:eastAsia="Arial Narrow" w:hAnsi="Arial Narrow" w:cs="Arial Narrow"/>
                <w:color w:val="000000"/>
              </w:rPr>
              <w:t>5.2.</w:t>
            </w:r>
          </w:hyperlink>
          <w:hyperlink w:anchor="_heading=h.rvoolvbzi3tx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_heading=h.rvoolvbzi3tx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Tűzoltóság értesítése</w:t>
          </w:r>
          <w:r>
            <w:rPr>
              <w:color w:val="000000"/>
            </w:rPr>
            <w:tab/>
            <w:t>4</w:t>
          </w:r>
          <w:r>
            <w:fldChar w:fldCharType="end"/>
          </w:r>
        </w:p>
        <w:p w14:paraId="310807E4" w14:textId="77777777" w:rsidR="00416579" w:rsidRDefault="004165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o6a6a58lkiak">
            <w:r>
              <w:rPr>
                <w:rFonts w:ascii="Arial Narrow" w:eastAsia="Arial Narrow" w:hAnsi="Arial Narrow" w:cs="Arial Narrow"/>
                <w:color w:val="000000"/>
              </w:rPr>
              <w:t>5.3.</w:t>
            </w:r>
          </w:hyperlink>
          <w:hyperlink w:anchor="_heading=h.o6a6a58lkiak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_heading=h.o6a6a58lkiak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Az építmény elhagyása</w:t>
          </w:r>
          <w:r>
            <w:rPr>
              <w:color w:val="000000"/>
            </w:rPr>
            <w:tab/>
            <w:t>4</w:t>
          </w:r>
          <w:r>
            <w:fldChar w:fldCharType="end"/>
          </w:r>
        </w:p>
        <w:p w14:paraId="1C239357" w14:textId="77777777" w:rsidR="00416579" w:rsidRDefault="004165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tm3bmy2a30wx">
            <w:r>
              <w:rPr>
                <w:rFonts w:ascii="Arial Narrow" w:eastAsia="Arial Narrow" w:hAnsi="Arial Narrow" w:cs="Arial Narrow"/>
                <w:color w:val="000000"/>
              </w:rPr>
              <w:t>5.4.</w:t>
            </w:r>
          </w:hyperlink>
          <w:hyperlink w:anchor="_heading=h.tm3bmy2a30wx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_heading=h.tm3bmy2a30wx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Tűz esetén szükséges teendők</w:t>
          </w:r>
          <w:r>
            <w:rPr>
              <w:color w:val="000000"/>
            </w:rPr>
            <w:tab/>
            <w:t>4</w:t>
          </w:r>
          <w:r>
            <w:fldChar w:fldCharType="end"/>
          </w:r>
        </w:p>
        <w:p w14:paraId="1BD83E75" w14:textId="77777777" w:rsidR="00416579" w:rsidRDefault="004165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3r55xocs9aid">
            <w:r>
              <w:rPr>
                <w:rFonts w:ascii="Arial Narrow" w:eastAsia="Arial Narrow" w:hAnsi="Arial Narrow" w:cs="Arial Narrow"/>
                <w:color w:val="000000"/>
              </w:rPr>
              <w:t>5.4.1.</w:t>
            </w:r>
          </w:hyperlink>
          <w:hyperlink w:anchor="_heading=h.3r55xocs9aid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_heading=h.3r55xocs9aid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A helyszínen lévő munkavállaló/vezető feladata</w:t>
          </w:r>
          <w:r>
            <w:rPr>
              <w:color w:val="000000"/>
            </w:rPr>
            <w:tab/>
            <w:t>4</w:t>
          </w:r>
          <w:r>
            <w:fldChar w:fldCharType="end"/>
          </w:r>
        </w:p>
        <w:p w14:paraId="51E0DDC7" w14:textId="77777777" w:rsidR="00416579" w:rsidRDefault="004165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6gfslvrdxmqf">
            <w:r>
              <w:rPr>
                <w:rFonts w:ascii="Arial Narrow" w:eastAsia="Arial Narrow" w:hAnsi="Arial Narrow" w:cs="Arial Narrow"/>
                <w:color w:val="000000"/>
              </w:rPr>
              <w:t>5.4.2.</w:t>
            </w:r>
          </w:hyperlink>
          <w:hyperlink w:anchor="_heading=h.6gfslvrdxmqf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_heading=h.6gfslvrdxmqf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Minden dolgozó, hallgató</w:t>
          </w:r>
          <w:r>
            <w:rPr>
              <w:color w:val="000000"/>
            </w:rPr>
            <w:tab/>
            <w:t>4</w:t>
          </w:r>
          <w:r>
            <w:fldChar w:fldCharType="end"/>
          </w:r>
        </w:p>
        <w:p w14:paraId="3AA8FBE0" w14:textId="77777777" w:rsidR="00416579" w:rsidRDefault="004165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ft35b37b8erm">
            <w:r>
              <w:rPr>
                <w:rFonts w:ascii="Arial Narrow" w:eastAsia="Arial Narrow" w:hAnsi="Arial Narrow" w:cs="Arial Narrow"/>
                <w:color w:val="000000"/>
              </w:rPr>
              <w:t>5.5.</w:t>
            </w:r>
          </w:hyperlink>
          <w:hyperlink w:anchor="_heading=h.ft35b37b8erm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_heading=h.ft35b37b8erm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A tűz oltásában való közreműködés</w:t>
          </w:r>
          <w:r>
            <w:rPr>
              <w:color w:val="000000"/>
            </w:rPr>
            <w:tab/>
            <w:t>5</w:t>
          </w:r>
          <w:r>
            <w:fldChar w:fldCharType="end"/>
          </w:r>
        </w:p>
        <w:p w14:paraId="7FD39F61" w14:textId="77777777" w:rsidR="00416579" w:rsidRDefault="0041657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9062"/>
            </w:tabs>
            <w:spacing w:after="0" w:line="240" w:lineRule="auto"/>
            <w:ind w:left="220"/>
            <w:rPr>
              <w:color w:val="000000"/>
            </w:rPr>
          </w:pPr>
          <w:hyperlink w:anchor="_heading=h.44ytj3ytc3kt">
            <w:r>
              <w:rPr>
                <w:rFonts w:ascii="Arial Narrow" w:eastAsia="Arial Narrow" w:hAnsi="Arial Narrow" w:cs="Arial Narrow"/>
                <w:color w:val="000000"/>
              </w:rPr>
              <w:t>5.6.</w:t>
            </w:r>
          </w:hyperlink>
          <w:hyperlink w:anchor="_heading=h.44ytj3ytc3kt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_heading=h.44ytj3ytc3kt \h </w:instrText>
          </w:r>
          <w:r>
            <w:fldChar w:fldCharType="separate"/>
          </w:r>
          <w:r>
            <w:rPr>
              <w:rFonts w:ascii="Arial Narrow" w:eastAsia="Arial Narrow" w:hAnsi="Arial Narrow" w:cs="Arial Narrow"/>
              <w:color w:val="000000"/>
            </w:rPr>
            <w:t>A tűzoltás utáni teendők</w:t>
          </w:r>
          <w:r>
            <w:rPr>
              <w:color w:val="000000"/>
            </w:rPr>
            <w:tab/>
            <w:t>5</w:t>
          </w:r>
          <w:r>
            <w:fldChar w:fldCharType="end"/>
          </w:r>
        </w:p>
        <w:p w14:paraId="749658BA" w14:textId="77777777" w:rsidR="00416579" w:rsidRDefault="00000000">
          <w:pPr>
            <w:spacing w:after="0" w:line="240" w:lineRule="auto"/>
            <w:rPr>
              <w:rFonts w:ascii="Arial Narrow" w:eastAsia="Arial Narrow" w:hAnsi="Arial Narrow" w:cs="Arial Narrow"/>
            </w:rPr>
          </w:pPr>
          <w:r>
            <w:fldChar w:fldCharType="end"/>
          </w:r>
        </w:p>
      </w:sdtContent>
    </w:sdt>
    <w:p w14:paraId="46D6C797" w14:textId="77777777" w:rsidR="00416579" w:rsidRDefault="00000000">
      <w:pPr>
        <w:spacing w:after="0" w:line="240" w:lineRule="auto"/>
        <w:rPr>
          <w:rFonts w:ascii="Arial Narrow" w:eastAsia="Arial Narrow" w:hAnsi="Arial Narrow" w:cs="Arial Narrow"/>
        </w:rPr>
      </w:pPr>
      <w:r>
        <w:br w:type="page"/>
      </w:r>
    </w:p>
    <w:p w14:paraId="38B3B49D" w14:textId="77777777" w:rsidR="004165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</w:pPr>
      <w:bookmarkStart w:id="0" w:name="_heading=h.cpm8i7h4gbix" w:colFirst="0" w:colLast="0"/>
      <w:bookmarkEnd w:id="0"/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lastRenderedPageBreak/>
        <w:t>Gazdálkodó szervezet alapadatai</w:t>
      </w:r>
    </w:p>
    <w:p w14:paraId="6124ACD2" w14:textId="77777777" w:rsidR="00416579" w:rsidRDefault="00000000">
      <w:pPr>
        <w:tabs>
          <w:tab w:val="left" w:pos="4536"/>
        </w:tabs>
        <w:spacing w:after="0" w:line="240" w:lineRule="auto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Gazdálkodó szervezet megnevezése:</w:t>
      </w:r>
      <w:r>
        <w:rPr>
          <w:rFonts w:ascii="Arial Narrow" w:eastAsia="Arial Narrow" w:hAnsi="Arial Narrow" w:cs="Arial Narrow"/>
          <w:sz w:val="24"/>
          <w:szCs w:val="24"/>
        </w:rPr>
        <w:tab/>
        <w:t>Neumann János Egyetem</w:t>
      </w:r>
    </w:p>
    <w:p w14:paraId="5706E08F" w14:textId="0CE2D74F" w:rsidR="00416579" w:rsidRDefault="00000000">
      <w:pPr>
        <w:tabs>
          <w:tab w:val="left" w:pos="4536"/>
        </w:tabs>
        <w:spacing w:after="0" w:line="240" w:lineRule="auto"/>
        <w:ind w:left="4536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 xml:space="preserve">Kertészeti és Vidékfejlesztési Kar </w:t>
      </w:r>
    </w:p>
    <w:p w14:paraId="3DE1B9D9" w14:textId="77777777" w:rsidR="00416579" w:rsidRDefault="00000000">
      <w:pPr>
        <w:tabs>
          <w:tab w:val="left" w:pos="4536"/>
        </w:tabs>
        <w:spacing w:after="0" w:line="240" w:lineRule="auto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ab/>
        <w:t>Növénytermesztés - üvegházak (26. sz. épület)</w:t>
      </w:r>
    </w:p>
    <w:p w14:paraId="17A382E4" w14:textId="77777777" w:rsidR="00416579" w:rsidRDefault="00416579">
      <w:pPr>
        <w:tabs>
          <w:tab w:val="left" w:pos="4536"/>
        </w:tabs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</w:p>
    <w:p w14:paraId="76E11C1F" w14:textId="77777777" w:rsidR="00416579" w:rsidRDefault="00000000">
      <w:pPr>
        <w:tabs>
          <w:tab w:val="left" w:pos="4536"/>
        </w:tabs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Címe:</w:t>
      </w:r>
      <w:r>
        <w:rPr>
          <w:rFonts w:ascii="Arial Narrow" w:eastAsia="Arial Narrow" w:hAnsi="Arial Narrow" w:cs="Arial Narrow"/>
          <w:sz w:val="24"/>
          <w:szCs w:val="24"/>
        </w:rPr>
        <w:tab/>
        <w:t>6000 Kecskemét, Mészöly Gyula tér 1. - 3.</w:t>
      </w:r>
    </w:p>
    <w:p w14:paraId="3500D36A" w14:textId="77777777" w:rsidR="00416579" w:rsidRDefault="00416579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</w:p>
    <w:p w14:paraId="7BBB509D" w14:textId="77777777" w:rsidR="004165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1" w:name="_heading=h.ypsfc4ncgndr" w:colFirst="0" w:colLast="0"/>
      <w:bookmarkEnd w:id="1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Az Üvegház(</w:t>
      </w:r>
      <w:proofErr w:type="spellStart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ak</w:t>
      </w:r>
      <w:proofErr w:type="spellEnd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) – növénytermesztés tűzvédelmi adatai</w:t>
      </w:r>
    </w:p>
    <w:p w14:paraId="5C107F55" w14:textId="77777777" w:rsidR="004165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2" w:name="_heading=h.7md794alj6n" w:colFirst="0" w:colLast="0"/>
      <w:bookmarkEnd w:id="2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 xml:space="preserve">Rendeltetés: </w:t>
      </w:r>
    </w:p>
    <w:p w14:paraId="7FF1DA15" w14:textId="77777777" w:rsidR="00416579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Közösségi (oktatás)</w:t>
      </w:r>
    </w:p>
    <w:p w14:paraId="7C4861A5" w14:textId="77777777" w:rsidR="00416579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Növénytermesztés, gyakorlati oktatás</w:t>
      </w:r>
    </w:p>
    <w:p w14:paraId="7FD6E741" w14:textId="77777777" w:rsidR="00416579" w:rsidRDefault="00416579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</w:p>
    <w:p w14:paraId="7272B39A" w14:textId="77777777" w:rsidR="004165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3" w:name="_heading=h.dx29pnx3man8" w:colFirst="0" w:colLast="0"/>
      <w:bookmarkEnd w:id="3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Épület adottságai:</w:t>
      </w:r>
    </w:p>
    <w:p w14:paraId="4F1A477B" w14:textId="756AA9F8" w:rsidR="00C91F12" w:rsidRDefault="00C91F12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Üvegházak,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fóliasátrak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>, gázkazán helyiség (üzemen kívül).</w:t>
      </w:r>
    </w:p>
    <w:p w14:paraId="690AD62C" w14:textId="77777777" w:rsidR="00416579" w:rsidRDefault="00416579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5FC736A4" w14:textId="77777777" w:rsidR="004165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4" w:name="_heading=h.cmxxhewcxxvm" w:colFirst="0" w:colLast="0"/>
      <w:bookmarkEnd w:id="4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Befogadóképesség</w:t>
      </w:r>
    </w:p>
    <w:p w14:paraId="7888178D" w14:textId="77777777" w:rsidR="00416579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Az épület/építmény összesített befogadóképessége nem haladja meg a 20 főt.</w:t>
      </w:r>
    </w:p>
    <w:p w14:paraId="17FC8498" w14:textId="77777777" w:rsidR="00416579" w:rsidRDefault="00416579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4D77852C" w14:textId="77777777" w:rsidR="00416579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Menekülésben korlátozott személyek számára kialakított rendeltetésű helyiség az épület területén nincs.</w:t>
      </w:r>
    </w:p>
    <w:p w14:paraId="7D3CCD89" w14:textId="77777777" w:rsidR="00416579" w:rsidRDefault="00416579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20A5F7D5" w14:textId="77777777" w:rsidR="004165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357" w:hanging="357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5" w:name="_heading=h.icveooc9jtmo" w:colFirst="0" w:colLast="0"/>
      <w:bookmarkEnd w:id="5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Tűzoltó egységek beavatkozását segítő információk</w:t>
      </w:r>
    </w:p>
    <w:tbl>
      <w:tblPr>
        <w:tblStyle w:val="a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416579" w14:paraId="7F50F99D" w14:textId="77777777">
        <w:trPr>
          <w:jc w:val="center"/>
        </w:trPr>
        <w:tc>
          <w:tcPr>
            <w:tcW w:w="4531" w:type="dxa"/>
          </w:tcPr>
          <w:p w14:paraId="1A2171FC" w14:textId="77777777" w:rsidR="00416579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Az építmény megközelíthetősége:</w:t>
            </w:r>
          </w:p>
        </w:tc>
        <w:tc>
          <w:tcPr>
            <w:tcW w:w="4531" w:type="dxa"/>
          </w:tcPr>
          <w:p w14:paraId="101E8E97" w14:textId="77777777" w:rsidR="00416579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Az ingatlan belső udvaráról</w:t>
            </w:r>
          </w:p>
        </w:tc>
      </w:tr>
      <w:tr w:rsidR="00C91F12" w14:paraId="1DEF19D8" w14:textId="77777777">
        <w:trPr>
          <w:jc w:val="center"/>
        </w:trPr>
        <w:tc>
          <w:tcPr>
            <w:tcW w:w="4531" w:type="dxa"/>
          </w:tcPr>
          <w:p w14:paraId="0ECDE3AA" w14:textId="7E0D1A36" w:rsidR="00C91F12" w:rsidRDefault="00C91F12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Falitűzcsapok</w:t>
            </w:r>
          </w:p>
        </w:tc>
        <w:tc>
          <w:tcPr>
            <w:tcW w:w="4531" w:type="dxa"/>
          </w:tcPr>
          <w:p w14:paraId="0BA39746" w14:textId="5A46C159" w:rsidR="00C91F12" w:rsidRDefault="00C91F12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nincs</w:t>
            </w:r>
          </w:p>
        </w:tc>
      </w:tr>
      <w:tr w:rsidR="00416579" w14:paraId="4AB8E05E" w14:textId="77777777">
        <w:trPr>
          <w:jc w:val="center"/>
        </w:trPr>
        <w:tc>
          <w:tcPr>
            <w:tcW w:w="4531" w:type="dxa"/>
          </w:tcPr>
          <w:p w14:paraId="6084F62B" w14:textId="71AFEF5B" w:rsidR="00416579" w:rsidRDefault="00C91F12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T</w:t>
            </w:r>
            <w:r w:rsidR="00000000">
              <w:rPr>
                <w:rFonts w:ascii="Arial Narrow" w:eastAsia="Arial Narrow" w:hAnsi="Arial Narrow" w:cs="Arial Narrow"/>
                <w:sz w:val="24"/>
                <w:szCs w:val="24"/>
              </w:rPr>
              <w:t>űzoltó készülékek:</w:t>
            </w:r>
          </w:p>
        </w:tc>
        <w:tc>
          <w:tcPr>
            <w:tcW w:w="4531" w:type="dxa"/>
          </w:tcPr>
          <w:p w14:paraId="67E4AC75" w14:textId="057E6A34" w:rsidR="00416579" w:rsidRDefault="00C91F12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Gázkazán helyiségben van</w:t>
            </w:r>
          </w:p>
        </w:tc>
      </w:tr>
      <w:tr w:rsidR="00416579" w14:paraId="7512C8CA" w14:textId="77777777">
        <w:trPr>
          <w:jc w:val="center"/>
        </w:trPr>
        <w:tc>
          <w:tcPr>
            <w:tcW w:w="4531" w:type="dxa"/>
          </w:tcPr>
          <w:p w14:paraId="31844426" w14:textId="77777777" w:rsidR="00416579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Az építmény tűzvédelmi főkapcsolója:</w:t>
            </w:r>
          </w:p>
        </w:tc>
        <w:tc>
          <w:tcPr>
            <w:tcW w:w="4531" w:type="dxa"/>
          </w:tcPr>
          <w:p w14:paraId="3A374304" w14:textId="77777777" w:rsidR="00416579" w:rsidRDefault="00000000">
            <w:pPr>
              <w:rPr>
                <w:rFonts w:ascii="Arial Narrow" w:eastAsia="Arial Narrow" w:hAnsi="Arial Narrow" w:cs="Arial Narrow"/>
                <w:sz w:val="24"/>
                <w:szCs w:val="24"/>
                <w:highlight w:val="green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Üvegház bejárat mellett</w:t>
            </w:r>
          </w:p>
        </w:tc>
      </w:tr>
      <w:tr w:rsidR="00416579" w14:paraId="4B7642D3" w14:textId="77777777">
        <w:trPr>
          <w:jc w:val="center"/>
        </w:trPr>
        <w:tc>
          <w:tcPr>
            <w:tcW w:w="4531" w:type="dxa"/>
          </w:tcPr>
          <w:p w14:paraId="6CADF381" w14:textId="77777777" w:rsidR="00416579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Az építmény gázelzárója:</w:t>
            </w:r>
          </w:p>
        </w:tc>
        <w:tc>
          <w:tcPr>
            <w:tcW w:w="4531" w:type="dxa"/>
          </w:tcPr>
          <w:p w14:paraId="68637B18" w14:textId="77777777" w:rsidR="00416579" w:rsidRDefault="00000000">
            <w:pPr>
              <w:rPr>
                <w:rFonts w:ascii="Arial Narrow" w:eastAsia="Arial Narrow" w:hAnsi="Arial Narrow" w:cs="Arial Narrow"/>
                <w:sz w:val="24"/>
                <w:szCs w:val="24"/>
                <w:highlight w:val="green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Üvegház végén a kazánoknál</w:t>
            </w:r>
          </w:p>
        </w:tc>
      </w:tr>
      <w:tr w:rsidR="00416579" w14:paraId="2EEBB56C" w14:textId="77777777">
        <w:trPr>
          <w:jc w:val="center"/>
        </w:trPr>
        <w:tc>
          <w:tcPr>
            <w:tcW w:w="4531" w:type="dxa"/>
          </w:tcPr>
          <w:p w14:paraId="12EE8334" w14:textId="77777777" w:rsidR="00416579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Tűzjelző berendezés:</w:t>
            </w:r>
          </w:p>
        </w:tc>
        <w:tc>
          <w:tcPr>
            <w:tcW w:w="4531" w:type="dxa"/>
          </w:tcPr>
          <w:p w14:paraId="632C209B" w14:textId="77777777" w:rsidR="00416579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nincs</w:t>
            </w:r>
          </w:p>
        </w:tc>
      </w:tr>
      <w:tr w:rsidR="00416579" w14:paraId="60E8C3CA" w14:textId="77777777">
        <w:trPr>
          <w:jc w:val="center"/>
        </w:trPr>
        <w:tc>
          <w:tcPr>
            <w:tcW w:w="4531" w:type="dxa"/>
          </w:tcPr>
          <w:p w14:paraId="239BC548" w14:textId="77777777" w:rsidR="00416579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Oltó berendezés:</w:t>
            </w:r>
          </w:p>
        </w:tc>
        <w:tc>
          <w:tcPr>
            <w:tcW w:w="4531" w:type="dxa"/>
          </w:tcPr>
          <w:p w14:paraId="29EC14DA" w14:textId="77777777" w:rsidR="00416579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nincs</w:t>
            </w:r>
          </w:p>
        </w:tc>
      </w:tr>
      <w:tr w:rsidR="00416579" w14:paraId="4F554295" w14:textId="77777777">
        <w:trPr>
          <w:jc w:val="center"/>
        </w:trPr>
        <w:tc>
          <w:tcPr>
            <w:tcW w:w="4531" w:type="dxa"/>
          </w:tcPr>
          <w:p w14:paraId="5CABF8FE" w14:textId="77777777" w:rsidR="00416579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Hő- és füstelvezető rendszer:</w:t>
            </w:r>
          </w:p>
        </w:tc>
        <w:tc>
          <w:tcPr>
            <w:tcW w:w="4531" w:type="dxa"/>
          </w:tcPr>
          <w:p w14:paraId="4C7C1598" w14:textId="77777777" w:rsidR="00416579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nincs</w:t>
            </w:r>
          </w:p>
        </w:tc>
      </w:tr>
      <w:tr w:rsidR="00416579" w14:paraId="3BE66F50" w14:textId="77777777">
        <w:trPr>
          <w:jc w:val="center"/>
        </w:trPr>
        <w:tc>
          <w:tcPr>
            <w:tcW w:w="4531" w:type="dxa"/>
          </w:tcPr>
          <w:p w14:paraId="14E82A38" w14:textId="77777777" w:rsidR="00416579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Napelem rendszer:</w:t>
            </w:r>
          </w:p>
        </w:tc>
        <w:tc>
          <w:tcPr>
            <w:tcW w:w="4531" w:type="dxa"/>
          </w:tcPr>
          <w:p w14:paraId="29A862E3" w14:textId="77777777" w:rsidR="00416579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nincs</w:t>
            </w:r>
          </w:p>
        </w:tc>
      </w:tr>
      <w:tr w:rsidR="00416579" w14:paraId="542EECCA" w14:textId="77777777">
        <w:trPr>
          <w:jc w:val="center"/>
        </w:trPr>
        <w:tc>
          <w:tcPr>
            <w:tcW w:w="4531" w:type="dxa"/>
          </w:tcPr>
          <w:p w14:paraId="12492988" w14:textId="77777777" w:rsidR="00416579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Az építmény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gyülekezésre kijelölt helye: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1BCAF53D" w14:textId="77777777" w:rsidR="00416579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Az építménytől távolabbi részen.</w:t>
            </w:r>
          </w:p>
        </w:tc>
      </w:tr>
    </w:tbl>
    <w:p w14:paraId="273EF41A" w14:textId="77777777" w:rsidR="00416579" w:rsidRDefault="00416579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</w:p>
    <w:p w14:paraId="35274072" w14:textId="77777777" w:rsidR="004165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6" w:name="_heading=h.ug0zrjcynh8y" w:colFirst="0" w:colLast="0"/>
      <w:bookmarkEnd w:id="6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Kiürítés, menekülés</w:t>
      </w:r>
    </w:p>
    <w:p w14:paraId="3DE01554" w14:textId="77777777" w:rsidR="00416579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Az építményben munkát végző munkavállalók és egyetemi hallgatók menekülési képességüket tekintve önálló menekülésre képesek.</w:t>
      </w:r>
    </w:p>
    <w:p w14:paraId="589F0F08" w14:textId="77777777" w:rsidR="00416579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Átmeneti védett tér nem került kialakításra az épületben.</w:t>
      </w:r>
    </w:p>
    <w:p w14:paraId="691085BD" w14:textId="77777777" w:rsidR="00416579" w:rsidRDefault="00416579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</w:p>
    <w:p w14:paraId="39E789B7" w14:textId="77777777" w:rsidR="004165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bookmarkStart w:id="7" w:name="_heading=h.5q3d1dbju454" w:colFirst="0" w:colLast="0"/>
      <w:bookmarkEnd w:id="7"/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Használati szabályok</w:t>
      </w:r>
    </w:p>
    <w:p w14:paraId="029AF419" w14:textId="77777777" w:rsidR="004165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8" w:name="_heading=h.tzwgjkp3bptb" w:colFirst="0" w:colLast="0"/>
      <w:bookmarkEnd w:id="8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Tűzveszélyes tevékenység</w:t>
      </w:r>
    </w:p>
    <w:p w14:paraId="0D93028E" w14:textId="77777777" w:rsidR="00416579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Az építményben állandó tűzveszélyes végezni nem szabad.</w:t>
      </w:r>
    </w:p>
    <w:p w14:paraId="5BD5C027" w14:textId="77777777" w:rsidR="00416579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Alkalomszerű tűzveszélyes tevékenységet a tűzvédelmi szabályzat 4.3. pontjában meghatározott feltételek szerint lehet végezni. </w:t>
      </w:r>
    </w:p>
    <w:p w14:paraId="32397C59" w14:textId="77777777" w:rsidR="00416579" w:rsidRDefault="00416579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6264368D" w14:textId="77777777" w:rsidR="00416579" w:rsidRDefault="00000000">
      <w:pPr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br w:type="page"/>
      </w:r>
    </w:p>
    <w:p w14:paraId="398D9F5B" w14:textId="77777777" w:rsidR="004165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9" w:name="_heading=h.6cnlraqqgig8" w:colFirst="0" w:colLast="0"/>
      <w:bookmarkEnd w:id="9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lastRenderedPageBreak/>
        <w:t>Dohányzásra kijelölt helyek</w:t>
      </w:r>
    </w:p>
    <w:p w14:paraId="092741A0" w14:textId="77777777" w:rsidR="00416579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Dohányozni csak az arra kijelölt helyen lehetséges a tűzvédelmi szabályzat 5.2 pontjában meghatározott feltételek szerint.</w:t>
      </w:r>
    </w:p>
    <w:p w14:paraId="420D4941" w14:textId="77777777" w:rsidR="00416579" w:rsidRDefault="00416579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12C009F3" w14:textId="77777777" w:rsidR="004165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10" w:name="_heading=h.r8dchool39si" w:colFirst="0" w:colLast="0"/>
      <w:bookmarkEnd w:id="10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Fokozottan tűz- vagy robbanásveszélyes anyagok</w:t>
      </w:r>
    </w:p>
    <w:p w14:paraId="6C4A5FC1" w14:textId="77777777" w:rsidR="00416579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Az építményben nem történik fokozottan tűz- vagy robbanásveszélyes anyag előállítása, forgalomba hozatala. </w:t>
      </w:r>
    </w:p>
    <w:p w14:paraId="7C485CF4" w14:textId="77777777" w:rsidR="00416579" w:rsidRDefault="00000000">
      <w:pP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  <w:bookmarkStart w:id="11" w:name="_heading=h.phct9gc4sunx" w:colFirst="0" w:colLast="0"/>
      <w:bookmarkEnd w:id="11"/>
      <w:r>
        <w:rPr>
          <w:rFonts w:ascii="Arial Narrow" w:eastAsia="Arial Narrow" w:hAnsi="Arial Narrow" w:cs="Arial Narrow"/>
          <w:sz w:val="24"/>
          <w:szCs w:val="24"/>
        </w:rPr>
        <w:t>Az építményben növénytermesztés folyik.</w:t>
      </w:r>
    </w:p>
    <w:p w14:paraId="7F2307EE" w14:textId="77777777" w:rsidR="00416579" w:rsidRDefault="00416579">
      <w:pPr>
        <w:rPr>
          <w:rFonts w:ascii="Arial Narrow" w:eastAsia="Arial Narrow" w:hAnsi="Arial Narrow" w:cs="Arial Narrow"/>
          <w:sz w:val="24"/>
          <w:szCs w:val="24"/>
        </w:rPr>
      </w:pPr>
    </w:p>
    <w:p w14:paraId="7DF42912" w14:textId="77777777" w:rsidR="004165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12" w:name="_heading=h.ik10oydbty0q" w:colFirst="0" w:colLast="0"/>
      <w:bookmarkEnd w:id="12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Fűtőberendezések</w:t>
      </w:r>
    </w:p>
    <w:p w14:paraId="1AD8A23C" w14:textId="77777777" w:rsidR="00416579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Kazánok az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>Üvegház végén</w:t>
      </w:r>
      <w:r>
        <w:rPr>
          <w:rFonts w:ascii="Arial Narrow" w:eastAsia="Arial Narrow" w:hAnsi="Arial Narrow" w:cs="Arial Narrow"/>
          <w:sz w:val="24"/>
          <w:szCs w:val="24"/>
        </w:rPr>
        <w:t xml:space="preserve"> találhatók.</w:t>
      </w:r>
    </w:p>
    <w:p w14:paraId="03D493AB" w14:textId="77777777" w:rsidR="00416579" w:rsidRDefault="00416579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0D31BF9F" w14:textId="77777777" w:rsidR="004165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13" w:name="_heading=h.wjgtxsys82o4" w:colFirst="0" w:colLast="0"/>
      <w:bookmarkEnd w:id="13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Tűzoltó készülék</w:t>
      </w:r>
    </w:p>
    <w:p w14:paraId="371D4864" w14:textId="77777777" w:rsidR="00D47FB4" w:rsidRPr="005948B7" w:rsidRDefault="00D47FB4" w:rsidP="005948B7">
      <w:pPr>
        <w:spacing w:after="0" w:line="240" w:lineRule="auto"/>
        <w:rPr>
          <w:rFonts w:ascii="Arial Narrow" w:hAnsi="Arial Narrow" w:cs="Times New Roman"/>
          <w:sz w:val="24"/>
          <w:szCs w:val="24"/>
        </w:rPr>
      </w:pPr>
      <w:bookmarkStart w:id="14" w:name="_heading=h.ifolq1gw7usg" w:colFirst="0" w:colLast="0"/>
      <w:bookmarkStart w:id="15" w:name="_Toc31652860"/>
      <w:bookmarkStart w:id="16" w:name="_Toc31653825"/>
      <w:bookmarkStart w:id="17" w:name="_Toc31687002"/>
      <w:bookmarkStart w:id="18" w:name="_Toc32077744"/>
      <w:bookmarkStart w:id="19" w:name="_Hlk214894665"/>
      <w:bookmarkEnd w:id="14"/>
      <w:r w:rsidRPr="005948B7">
        <w:rPr>
          <w:rFonts w:ascii="Arial Narrow" w:hAnsi="Arial Narrow" w:cs="Times New Roman"/>
          <w:sz w:val="24"/>
          <w:szCs w:val="24"/>
        </w:rPr>
        <w:t>Az épületben tűzoltó készülék található.</w:t>
      </w:r>
      <w:bookmarkEnd w:id="15"/>
      <w:bookmarkEnd w:id="16"/>
      <w:bookmarkEnd w:id="17"/>
      <w:bookmarkEnd w:id="18"/>
    </w:p>
    <w:p w14:paraId="796EF626" w14:textId="77777777" w:rsidR="00D47FB4" w:rsidRPr="005948B7" w:rsidRDefault="00D47FB4" w:rsidP="005948B7">
      <w:pPr>
        <w:spacing w:after="12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5948B7">
        <w:rPr>
          <w:rFonts w:ascii="Arial Narrow" w:hAnsi="Arial Narrow" w:cs="Times New Roman"/>
          <w:sz w:val="24"/>
          <w:szCs w:val="24"/>
        </w:rPr>
        <w:t>A tűzoltó készülék üzembentartói ellenőrzéseinek felelősei: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547"/>
      </w:tblGrid>
      <w:tr w:rsidR="00D47FB4" w:rsidRPr="00F71EBB" w14:paraId="0146996A" w14:textId="77777777" w:rsidTr="008C4B93">
        <w:trPr>
          <w:jc w:val="center"/>
        </w:trPr>
        <w:tc>
          <w:tcPr>
            <w:tcW w:w="2547" w:type="dxa"/>
          </w:tcPr>
          <w:p w14:paraId="30E5F722" w14:textId="77777777" w:rsidR="00D47FB4" w:rsidRPr="00F71EBB" w:rsidRDefault="00D47FB4" w:rsidP="00D47FB4">
            <w:pPr>
              <w:jc w:val="both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F71EBB">
              <w:rPr>
                <w:rFonts w:ascii="Arial Narrow" w:hAnsi="Arial Narrow" w:cs="Times New Roman"/>
                <w:b/>
                <w:sz w:val="24"/>
                <w:szCs w:val="24"/>
              </w:rPr>
              <w:t xml:space="preserve">Ellenőrzés </w:t>
            </w:r>
            <w:r>
              <w:rPr>
                <w:rFonts w:ascii="Arial Narrow" w:hAnsi="Arial Narrow" w:cs="Times New Roman"/>
                <w:b/>
                <w:sz w:val="24"/>
                <w:szCs w:val="24"/>
              </w:rPr>
              <w:t>gyakorisága</w:t>
            </w:r>
          </w:p>
        </w:tc>
      </w:tr>
      <w:tr w:rsidR="00D47FB4" w:rsidRPr="00F71EBB" w14:paraId="78218236" w14:textId="77777777" w:rsidTr="008C4B93">
        <w:trPr>
          <w:jc w:val="center"/>
        </w:trPr>
        <w:tc>
          <w:tcPr>
            <w:tcW w:w="2547" w:type="dxa"/>
          </w:tcPr>
          <w:p w14:paraId="0C78249E" w14:textId="77777777" w:rsidR="00D47FB4" w:rsidRPr="00F71EBB" w:rsidRDefault="00D47FB4" w:rsidP="00D47FB4">
            <w:pPr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F71EBB">
              <w:rPr>
                <w:rFonts w:ascii="Arial Narrow" w:hAnsi="Arial Narrow" w:cs="Times New Roman"/>
                <w:sz w:val="24"/>
                <w:szCs w:val="24"/>
              </w:rPr>
              <w:t>Negyedévente</w:t>
            </w:r>
          </w:p>
        </w:tc>
      </w:tr>
    </w:tbl>
    <w:p w14:paraId="388D3B87" w14:textId="77777777" w:rsidR="00D47FB4" w:rsidRPr="005948B7" w:rsidRDefault="00D47FB4" w:rsidP="005948B7">
      <w:p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5948B7">
        <w:rPr>
          <w:rFonts w:ascii="Arial Narrow" w:hAnsi="Arial Narrow" w:cs="Times New Roman"/>
          <w:sz w:val="24"/>
          <w:szCs w:val="24"/>
        </w:rPr>
        <w:t>Az ellenőrzés dokumentálását a helyszínen lévő üzemeltetői naplóban kell írásban dokumentálni (2. függelék).</w:t>
      </w:r>
    </w:p>
    <w:p w14:paraId="1D318D7A" w14:textId="77777777" w:rsidR="00D47FB4" w:rsidRPr="005948B7" w:rsidRDefault="00D47FB4" w:rsidP="005948B7">
      <w:p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</w:p>
    <w:p w14:paraId="110D3639" w14:textId="77777777" w:rsidR="00D47FB4" w:rsidRPr="005948B7" w:rsidRDefault="00D47FB4" w:rsidP="005948B7">
      <w:p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5948B7">
        <w:rPr>
          <w:rFonts w:ascii="Arial Narrow" w:hAnsi="Arial Narrow" w:cs="Times New Roman"/>
          <w:sz w:val="24"/>
          <w:szCs w:val="24"/>
        </w:rPr>
        <w:t xml:space="preserve">A jogosultsághoz kötött </w:t>
      </w:r>
      <w:r w:rsidRPr="005948B7">
        <w:rPr>
          <w:rFonts w:ascii="Arial Narrow" w:hAnsi="Arial Narrow" w:cs="Times New Roman"/>
          <w:b/>
          <w:sz w:val="24"/>
          <w:szCs w:val="24"/>
        </w:rPr>
        <w:t xml:space="preserve">éves, 5 éves és 10 éves (alap, közép és teljes) karbantartás </w:t>
      </w:r>
      <w:r w:rsidRPr="005948B7">
        <w:rPr>
          <w:rFonts w:ascii="Arial Narrow" w:hAnsi="Arial Narrow" w:cs="Times New Roman"/>
          <w:sz w:val="24"/>
          <w:szCs w:val="24"/>
        </w:rPr>
        <w:t>szerződés szerinti szakcég végzi.</w:t>
      </w:r>
    </w:p>
    <w:bookmarkEnd w:id="19"/>
    <w:p w14:paraId="7A37BAAD" w14:textId="77777777" w:rsidR="00416579" w:rsidRDefault="004165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4701662C" w14:textId="77777777" w:rsidR="004165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20" w:name="_heading=h.caipcrcv9l61" w:colFirst="0" w:colLast="0"/>
      <w:bookmarkEnd w:id="20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 xml:space="preserve">Fali tűzcsap </w:t>
      </w:r>
    </w:p>
    <w:p w14:paraId="1BB99268" w14:textId="77777777" w:rsidR="004165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24"/>
          <w:szCs w:val="24"/>
        </w:rPr>
      </w:pPr>
      <w:bookmarkStart w:id="21" w:name="_heading=h.47w0p54o49iz" w:colFirst="0" w:colLast="0"/>
      <w:bookmarkEnd w:id="21"/>
      <w:r>
        <w:rPr>
          <w:rFonts w:ascii="Arial Narrow" w:eastAsia="Arial Narrow" w:hAnsi="Arial Narrow" w:cs="Arial Narrow"/>
          <w:color w:val="000000"/>
          <w:sz w:val="24"/>
          <w:szCs w:val="24"/>
        </w:rPr>
        <w:t>Az építményben fali tűzcsap kiépítés nincs.</w:t>
      </w:r>
    </w:p>
    <w:p w14:paraId="39327341" w14:textId="77777777" w:rsidR="00416579" w:rsidRDefault="004165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5F7C456D" w14:textId="77777777" w:rsidR="004165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22" w:name="_heading=h.1rxu0n7d08lu" w:colFirst="0" w:colLast="0"/>
      <w:bookmarkEnd w:id="22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Hő- és füstelleni védelem</w:t>
      </w:r>
    </w:p>
    <w:p w14:paraId="3D804502" w14:textId="77777777" w:rsidR="00416579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Az építményben beépített hő- és füstelleni védelem nincs.</w:t>
      </w:r>
    </w:p>
    <w:p w14:paraId="7CE43278" w14:textId="77777777" w:rsidR="00416579" w:rsidRDefault="00416579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59711024" w14:textId="77777777" w:rsidR="004165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23" w:name="_heading=h.gkpb1posss11" w:colFirst="0" w:colLast="0"/>
      <w:bookmarkEnd w:id="23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Beépített tűzjelző rendszer</w:t>
      </w:r>
    </w:p>
    <w:p w14:paraId="61851A4E" w14:textId="77777777" w:rsidR="00416579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Az építményben beépített tűzjelző rendszer nincs.</w:t>
      </w:r>
    </w:p>
    <w:p w14:paraId="4A4F0B63" w14:textId="77777777" w:rsidR="00416579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</w:p>
    <w:p w14:paraId="5574A1C4" w14:textId="77777777" w:rsidR="004165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24" w:name="_heading=h.dmgdnynl3e8t" w:colFirst="0" w:colLast="0"/>
      <w:bookmarkEnd w:id="24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Beépített oltó berendezés</w:t>
      </w:r>
    </w:p>
    <w:p w14:paraId="766EBD02" w14:textId="77777777" w:rsidR="00416579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Nincs az építményben kialakítva beépített oltó berendezés.</w:t>
      </w:r>
    </w:p>
    <w:p w14:paraId="1155E9A5" w14:textId="77777777" w:rsidR="00416579" w:rsidRDefault="00416579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27F1126B" w14:textId="77777777" w:rsidR="004165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25" w:name="_heading=h.atlndqqzifan" w:colFirst="0" w:colLast="0"/>
      <w:bookmarkEnd w:id="25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Irányfény, biztonsági világítás</w:t>
      </w:r>
    </w:p>
    <w:p w14:paraId="665C648A" w14:textId="77777777" w:rsidR="00416579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Az építményben irányfény, biztonsági világítás nincs.</w:t>
      </w:r>
    </w:p>
    <w:p w14:paraId="018A01E4" w14:textId="77777777" w:rsidR="00416579" w:rsidRDefault="00416579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26772FB1" w14:textId="77777777" w:rsidR="004165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26" w:name="_heading=h.yynnmbdmiozv" w:colFirst="0" w:colLast="0"/>
      <w:bookmarkEnd w:id="26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Tűzgátló nyílászárók</w:t>
      </w:r>
    </w:p>
    <w:p w14:paraId="456D650E" w14:textId="77777777" w:rsidR="00416579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Az építményben nincs tűzgátló nyílászáró(k).</w:t>
      </w:r>
    </w:p>
    <w:p w14:paraId="10CAA191" w14:textId="77777777" w:rsidR="00416579" w:rsidRDefault="00416579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48A500CE" w14:textId="77777777" w:rsidR="004165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27" w:name="_heading=h.9hwwjoo2lz0a" w:colFirst="0" w:colLast="0"/>
      <w:bookmarkEnd w:id="27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Villámvédelem</w:t>
      </w:r>
    </w:p>
    <w:p w14:paraId="7D1CC376" w14:textId="77777777" w:rsidR="00416579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Az építmény villámvédelmi rendszerrel kialakított. </w:t>
      </w:r>
    </w:p>
    <w:p w14:paraId="538383E5" w14:textId="77777777" w:rsidR="00416579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 villámvédelmi rendszer felülvizsgálatára vonatkozó követelményeket lásd a tűzvédelmi szabályzat 6.7 pontjában.</w:t>
      </w:r>
    </w:p>
    <w:p w14:paraId="7767D61C" w14:textId="77777777" w:rsidR="00416579" w:rsidRDefault="00416579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658DDBEB" w14:textId="77777777" w:rsidR="004165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28" w:name="_heading=h.3p2x9685w3h9" w:colFirst="0" w:colLast="0"/>
      <w:bookmarkEnd w:id="28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Egyéb</w:t>
      </w:r>
    </w:p>
    <w:p w14:paraId="0E3AA802" w14:textId="77777777" w:rsidR="00416579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29" w:name="_heading=h.bnvlhhadoy7k" w:colFirst="0" w:colLast="0"/>
      <w:bookmarkEnd w:id="29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Napelem:</w:t>
      </w:r>
    </w:p>
    <w:p w14:paraId="7B4BFBD6" w14:textId="77777777" w:rsidR="00416579" w:rsidRDefault="00000000">
      <w:pPr>
        <w:rPr>
          <w:rFonts w:ascii="Arial Narrow" w:eastAsia="Arial Narrow" w:hAnsi="Arial Narrow" w:cs="Arial Narrow"/>
          <w:sz w:val="24"/>
          <w:szCs w:val="24"/>
        </w:rPr>
      </w:pPr>
      <w:bookmarkStart w:id="30" w:name="_heading=h.81eelxiyzzjg" w:colFirst="0" w:colLast="0"/>
      <w:bookmarkEnd w:id="30"/>
      <w:r>
        <w:rPr>
          <w:rFonts w:ascii="Arial Narrow" w:eastAsia="Arial Narrow" w:hAnsi="Arial Narrow" w:cs="Arial Narrow"/>
          <w:sz w:val="24"/>
          <w:szCs w:val="24"/>
        </w:rPr>
        <w:t>Nincs az építményben kiépítve napelem.</w:t>
      </w:r>
    </w:p>
    <w:p w14:paraId="2D0939E7" w14:textId="77777777" w:rsidR="00416579" w:rsidRDefault="00416579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55FF21D1" w14:textId="77777777" w:rsidR="004165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</w:pPr>
      <w:bookmarkStart w:id="31" w:name="_heading=h.igxfaow8oka5" w:colFirst="0" w:colLast="0"/>
      <w:bookmarkEnd w:id="31"/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Tűz esetén szükséges teendők</w:t>
      </w:r>
    </w:p>
    <w:p w14:paraId="37C13308" w14:textId="77777777" w:rsidR="004165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32" w:name="_heading=h.cxw8chknyhk5" w:colFirst="0" w:colLast="0"/>
      <w:bookmarkEnd w:id="32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Tűzjelzés, riasztás módja</w:t>
      </w:r>
    </w:p>
    <w:p w14:paraId="09CF8729" w14:textId="77777777" w:rsidR="00416579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Aki tüzet észlel, köteles környezetét riasztani, illetve lehetősége esetén a tűzoltóságot értesíteni.</w:t>
      </w:r>
    </w:p>
    <w:p w14:paraId="7980EDC8" w14:textId="77777777" w:rsidR="00416579" w:rsidRDefault="004165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622F1335" w14:textId="77777777" w:rsidR="00416579" w:rsidRDefault="00000000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sz w:val="24"/>
          <w:szCs w:val="24"/>
          <w:u w:val="single"/>
        </w:rPr>
        <w:t>A tüzet észlelő személy jelezheti a veszélyt:</w:t>
      </w:r>
    </w:p>
    <w:p w14:paraId="4300B457" w14:textId="77777777" w:rsidR="00416579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A pánik elkerülése érdekében az alábbi mondatokat ismételve végzi(k) az épületben tartózkodok riasztását</w:t>
      </w:r>
    </w:p>
    <w:p w14:paraId="0D135084" w14:textId="77777777" w:rsidR="0041657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Arial Narrow" w:eastAsia="Arial Narrow" w:hAnsi="Arial Narrow" w:cs="Arial Narrow"/>
          <w:b/>
          <w:bCs/>
          <w:color w:val="FF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FF0000"/>
          <w:sz w:val="24"/>
          <w:szCs w:val="24"/>
        </w:rPr>
        <w:t>Tűz van! Tűz van!</w:t>
      </w:r>
    </w:p>
    <w:p w14:paraId="39048270" w14:textId="77777777" w:rsidR="0041657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="Arial Narrow" w:eastAsia="Arial Narrow" w:hAnsi="Arial Narrow" w:cs="Arial Narrow"/>
          <w:b/>
          <w:bCs/>
          <w:color w:val="FF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FF0000"/>
          <w:sz w:val="24"/>
          <w:szCs w:val="24"/>
        </w:rPr>
        <w:t>Mindenkit felszólítok az építmények azonnali elhagyására!</w:t>
      </w:r>
    </w:p>
    <w:p w14:paraId="7D0CDC26" w14:textId="77777777" w:rsidR="00416579" w:rsidRDefault="00000000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 Narrow" w:eastAsia="Arial Narrow" w:hAnsi="Arial Narrow" w:cs="Arial Narrow"/>
          <w:color w:val="FF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Az épület elhagyásának útvonalát az útvonal jelző táblák jelzik!</w:t>
      </w:r>
    </w:p>
    <w:p w14:paraId="7166995C" w14:textId="77777777" w:rsidR="00416579" w:rsidRDefault="00416579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08164C7F" w14:textId="77777777" w:rsidR="004165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33" w:name="_heading=h.rvoolvbzi3tx" w:colFirst="0" w:colLast="0"/>
      <w:bookmarkEnd w:id="33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Tűzoltóság értesítése</w:t>
      </w:r>
    </w:p>
    <w:p w14:paraId="5A81512B" w14:textId="77777777" w:rsidR="00416579" w:rsidRDefault="00000000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A hivatásos tűzoltóság segélyhívó száma: 105; de az észlelt tűz jelezhető a 112-es telefonszámon is.</w:t>
      </w:r>
    </w:p>
    <w:p w14:paraId="2E13BED5" w14:textId="77777777" w:rsidR="00416579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A jelzésnek tartalmaznia kell:</w:t>
      </w:r>
    </w:p>
    <w:p w14:paraId="468CAD8C" w14:textId="77777777" w:rsidR="00416579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Esemény pontos helye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(6000 Kecskemét, Mészöly Gyula tér 1. – 3. - Üvegházak)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>,</w:t>
      </w:r>
    </w:p>
    <w:p w14:paraId="1DEAA83B" w14:textId="77777777" w:rsidR="00416579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mi ég, milyen káreset történt, mit veszélyeztet a tűz,</w:t>
      </w:r>
    </w:p>
    <w:p w14:paraId="4E44A724" w14:textId="77777777" w:rsidR="00416579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mekkora a tűz terjedelme, mi van veszélyeztetve,</w:t>
      </w:r>
    </w:p>
    <w:p w14:paraId="3ACCE366" w14:textId="77777777" w:rsidR="00416579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emberélet van-e veszélyeztetve,</w:t>
      </w:r>
    </w:p>
    <w:p w14:paraId="613C994B" w14:textId="77777777" w:rsidR="00416579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a tűzjelzést bejelentő neve, a jelzésre használt telefon száma.</w:t>
      </w:r>
    </w:p>
    <w:p w14:paraId="6CD1B8E5" w14:textId="77777777" w:rsidR="00416579" w:rsidRDefault="00416579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44AF238D" w14:textId="77777777" w:rsidR="00416579" w:rsidRDefault="00000000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 tűz jelzése és a kiürítés után az Egyetem létesítmények üzemeltetéséért felelős vezetőjét/munkatársát - kötelesek értesíteni.</w:t>
      </w:r>
    </w:p>
    <w:p w14:paraId="0DF3A387" w14:textId="77777777" w:rsidR="00416579" w:rsidRDefault="00416579">
      <w:pPr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56D53A93" w14:textId="77777777" w:rsidR="004165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firstLine="142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34" w:name="_heading=h.o6a6a58lkiak" w:colFirst="0" w:colLast="0"/>
      <w:bookmarkEnd w:id="34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Az építmény elhagyása</w:t>
      </w:r>
    </w:p>
    <w:p w14:paraId="4D34ECA6" w14:textId="77777777" w:rsidR="00416579" w:rsidRDefault="00000000">
      <w:pPr>
        <w:tabs>
          <w:tab w:val="left" w:pos="3331"/>
        </w:tabs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A tűzriadó alkalmával az építményt lehetőleg a legrövidebb útvonalon kell elhagyni, és az építménytől távolabbi helyen kell gyülekezni az erre kijelölt helyen.</w:t>
      </w:r>
    </w:p>
    <w:p w14:paraId="02676E94" w14:textId="77777777" w:rsidR="00416579" w:rsidRDefault="00000000">
      <w:pPr>
        <w:tabs>
          <w:tab w:val="left" w:pos="3331"/>
        </w:tabs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A menekülés során legyen figyelemmel környezetére,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>az arra rászorulókat a menekülésben segítse!</w:t>
      </w:r>
    </w:p>
    <w:p w14:paraId="5509E82D" w14:textId="77777777" w:rsidR="00416579" w:rsidRDefault="00416579">
      <w:pPr>
        <w:tabs>
          <w:tab w:val="left" w:pos="3331"/>
        </w:tabs>
        <w:spacing w:after="0" w:line="240" w:lineRule="auto"/>
        <w:jc w:val="both"/>
        <w:rPr>
          <w:rFonts w:ascii="Arial Narrow" w:eastAsia="Arial Narrow" w:hAnsi="Arial Narrow" w:cs="Arial Narrow"/>
          <w:sz w:val="24"/>
          <w:szCs w:val="24"/>
          <w:u w:val="single"/>
        </w:rPr>
      </w:pPr>
    </w:p>
    <w:p w14:paraId="781CD9F8" w14:textId="77777777" w:rsidR="00416579" w:rsidRDefault="00000000">
      <w:pPr>
        <w:tabs>
          <w:tab w:val="left" w:pos="3331"/>
        </w:tabs>
        <w:spacing w:after="0" w:line="240" w:lineRule="auto"/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  <w:u w:val="single"/>
        </w:rPr>
        <w:t xml:space="preserve">Gyülekezési hely: 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 xml:space="preserve">Az épület parkolójában, az utca felöli bejáratnál – </w:t>
      </w:r>
      <w:r>
        <w:rPr>
          <w:rFonts w:ascii="Arial Narrow" w:eastAsia="Arial Narrow" w:hAnsi="Arial Narrow" w:cs="Arial Narrow"/>
          <w:b/>
          <w:bCs/>
          <w:color w:val="FF0000"/>
          <w:sz w:val="24"/>
          <w:szCs w:val="24"/>
        </w:rPr>
        <w:t>nem a kapuban!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 xml:space="preserve"> – az épülettől távolabbi részen.</w:t>
      </w:r>
    </w:p>
    <w:p w14:paraId="05E2E4DA" w14:textId="77777777" w:rsidR="00416579" w:rsidRDefault="00416579">
      <w:pPr>
        <w:tabs>
          <w:tab w:val="left" w:pos="3331"/>
        </w:tabs>
        <w:spacing w:after="0" w:line="24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6C722615" w14:textId="77777777" w:rsidR="0041657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331"/>
        </w:tabs>
        <w:spacing w:after="0" w:line="240" w:lineRule="auto"/>
        <w:jc w:val="center"/>
        <w:rPr>
          <w:rFonts w:ascii="Arial Narrow" w:eastAsia="Arial Narrow" w:hAnsi="Arial Narrow" w:cs="Arial Narrow"/>
          <w:b/>
          <w:bCs/>
          <w:color w:val="FF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FF0000"/>
          <w:sz w:val="24"/>
          <w:szCs w:val="24"/>
        </w:rPr>
        <w:t>A gyülekezési helyet a kiérkező tűzoltóság utasításáig TILOS elhagyni.</w:t>
      </w:r>
    </w:p>
    <w:p w14:paraId="722BD7E1" w14:textId="77777777" w:rsidR="0041657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331"/>
        </w:tabs>
        <w:spacing w:after="0" w:line="240" w:lineRule="auto"/>
        <w:jc w:val="center"/>
        <w:rPr>
          <w:rFonts w:ascii="Arial Narrow" w:eastAsia="Arial Narrow" w:hAnsi="Arial Narrow" w:cs="Arial Narrow"/>
          <w:b/>
          <w:bCs/>
          <w:color w:val="FF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FF0000"/>
          <w:sz w:val="24"/>
          <w:szCs w:val="24"/>
        </w:rPr>
        <w:t>Az épület kiürítése során a lift használata szigorúan TILOS!</w:t>
      </w:r>
    </w:p>
    <w:p w14:paraId="1705D471" w14:textId="77777777" w:rsidR="00416579" w:rsidRDefault="00416579">
      <w:pPr>
        <w:tabs>
          <w:tab w:val="left" w:pos="3331"/>
        </w:tabs>
        <w:spacing w:after="0" w:line="240" w:lineRule="auto"/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55B3B6B6" w14:textId="77777777" w:rsidR="004165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35" w:name="_heading=h.tm3bmy2a30wx" w:colFirst="0" w:colLast="0"/>
      <w:bookmarkEnd w:id="35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Tűz esetén szükséges teendők</w:t>
      </w:r>
    </w:p>
    <w:p w14:paraId="6A753EC7" w14:textId="77777777" w:rsidR="00416579" w:rsidRDefault="00416579">
      <w:pPr>
        <w:spacing w:after="0" w:line="240" w:lineRule="auto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2EF65041" w14:textId="77777777" w:rsidR="00416579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36" w:name="_heading=h.3r55xocs9aid" w:colFirst="0" w:colLast="0"/>
      <w:bookmarkEnd w:id="36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A helyszínen lévő munkavállaló/vezető feladata</w:t>
      </w:r>
    </w:p>
    <w:p w14:paraId="3A71A009" w14:textId="77777777" w:rsidR="004165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Feladata:</w:t>
      </w:r>
    </w:p>
    <w:p w14:paraId="34154B9E" w14:textId="77777777" w:rsidR="00416579" w:rsidRDefault="00000000">
      <w:pPr>
        <w:widowControl w:val="0"/>
        <w:numPr>
          <w:ilvl w:val="0"/>
          <w:numId w:val="3"/>
        </w:numPr>
        <w:spacing w:after="0" w:line="240" w:lineRule="auto"/>
        <w:ind w:left="709" w:hanging="283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segíti az épület kiürítését,</w:t>
      </w:r>
    </w:p>
    <w:p w14:paraId="3002B7C7" w14:textId="77777777" w:rsidR="0041657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az épület kiürítése után a „Tűzvédelmi főkapcsoló” – használatával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áramtalanítja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az építményt, (</w:t>
      </w: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helye: üvegház bejáratánál jobbra)</w:t>
      </w:r>
    </w:p>
    <w:p w14:paraId="73511CCA" w14:textId="77777777" w:rsidR="00416579" w:rsidRDefault="00000000">
      <w:pPr>
        <w:widowControl w:val="0"/>
        <w:numPr>
          <w:ilvl w:val="0"/>
          <w:numId w:val="3"/>
        </w:numPr>
        <w:spacing w:after="0" w:line="240" w:lineRule="auto"/>
        <w:ind w:left="709" w:hanging="283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elzárja a gázfőelzárót, (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 xml:space="preserve">helye: </w:t>
      </w: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Üvegház végén a kazánoknál</w:t>
      </w:r>
      <w:r>
        <w:rPr>
          <w:rFonts w:ascii="Arial Narrow" w:eastAsia="Arial Narrow" w:hAnsi="Arial Narrow" w:cs="Arial Narrow"/>
          <w:sz w:val="24"/>
          <w:szCs w:val="24"/>
        </w:rPr>
        <w:t>),</w:t>
      </w:r>
    </w:p>
    <w:p w14:paraId="09CA66E0" w14:textId="3DE0811C" w:rsidR="0041657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lastRenderedPageBreak/>
        <w:t xml:space="preserve">a főbejáratánál várakozik a kiérkező tűzoltóság fogadására és a kiérkező egység tagjai részére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teljeskörűen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ismerteti az épület elhelyezkedését, illetve pontos leírást ad az eseményről. </w:t>
      </w:r>
    </w:p>
    <w:p w14:paraId="34D94BA9" w14:textId="77777777" w:rsidR="0041657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késlekedés nélkül felszólítja a hallgatókat, diákokat, a környezetében tartózkodókat az épület elhagyására, felhívja a figyelmet a számukra releváns gyülekező pont helyére.</w:t>
      </w:r>
    </w:p>
    <w:p w14:paraId="0F385349" w14:textId="77777777" w:rsidR="0041657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a helyiségből, illetve a veszélyeztetett területből a körülményekhez képest nyugodtan, pánikkeltés nélkül, a legrövidebb útvonalon ki vezeti a hallgatókat a gyülekező helyre. A kiürítés során segíti az arra rászorulókat a menekülésben.</w:t>
      </w:r>
    </w:p>
    <w:p w14:paraId="7EDFD688" w14:textId="77777777" w:rsidR="00416579" w:rsidRDefault="00416579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6C361664" w14:textId="77777777" w:rsidR="00416579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37" w:name="_heading=h.6gfslvrdxmqf" w:colFirst="0" w:colLast="0"/>
      <w:bookmarkEnd w:id="37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Minden dolgozó, hallgató</w:t>
      </w:r>
    </w:p>
    <w:p w14:paraId="7205E540" w14:textId="77777777" w:rsidR="00416579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Tűz esetén:</w:t>
      </w:r>
    </w:p>
    <w:p w14:paraId="6738A9E1" w14:textId="77777777" w:rsidR="0041657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az általa használt berendezéseket feszültség mentesíti; </w:t>
      </w:r>
    </w:p>
    <w:p w14:paraId="03DA10A8" w14:textId="77777777" w:rsidR="0041657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az épületben tartózkodókat, illetve az arra rászorulókat a menekülésben segíti; </w:t>
      </w:r>
    </w:p>
    <w:p w14:paraId="5FBDB06E" w14:textId="77777777" w:rsidR="0041657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a helyiséget, illetve a veszélyeztetett területet a körülményekhez képest nyugodtan, pánikkeltés nélkül, a legrövidebb útvonalon elhagyja és a gyülekező helyre megy;</w:t>
      </w:r>
    </w:p>
    <w:p w14:paraId="0B265D08" w14:textId="77777777" w:rsidR="0041657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a tűzoltás vezető utasításait követi, illetve végrehajtja; </w:t>
      </w:r>
    </w:p>
    <w:p w14:paraId="59CBB30D" w14:textId="77777777" w:rsidR="0041657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tűz esetén a dolgozók elsődleges kötelessége közreműködni a bajba jutottak, vagy bármely más okból az épületet elhagyni nem tudó személyek mentésében.</w:t>
      </w:r>
    </w:p>
    <w:p w14:paraId="76A0EDEF" w14:textId="77777777" w:rsidR="00416579" w:rsidRDefault="00416579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16D4DF77" w14:textId="77777777" w:rsidR="00416579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A kiürítés, mentés, tűzoltás során a tűzoltás vezető (tűzoltóság) intézkedéseit a jelenlévők kötelesek végrehajtani.</w:t>
      </w:r>
    </w:p>
    <w:p w14:paraId="7F8D9299" w14:textId="77777777" w:rsidR="00416579" w:rsidRDefault="00416579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753DE486" w14:textId="77777777" w:rsidR="004165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38" w:name="_heading=h.ft35b37b8erm" w:colFirst="0" w:colLast="0"/>
      <w:bookmarkEnd w:id="38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A tűz oltásában való közreműködés</w:t>
      </w:r>
    </w:p>
    <w:p w14:paraId="6274ED14" w14:textId="77777777" w:rsidR="00416579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Az Egyetem területén minden dolgozó köteles öntevékenyen, késedelem nélkül intézkedni </w:t>
      </w:r>
      <w:proofErr w:type="gramStart"/>
      <w:r>
        <w:rPr>
          <w:rFonts w:ascii="Arial Narrow" w:eastAsia="Arial Narrow" w:hAnsi="Arial Narrow" w:cs="Arial Narrow"/>
          <w:color w:val="000000"/>
          <w:sz w:val="24"/>
          <w:szCs w:val="24"/>
        </w:rPr>
        <w:t>a tűzveszély elhárításában,</w:t>
      </w:r>
      <w:proofErr w:type="gram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és a tűz oltásában. </w:t>
      </w:r>
    </w:p>
    <w:p w14:paraId="3AB7F09B" w14:textId="77777777" w:rsidR="0041657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A tűz oltását lehetőleg a veszélyeztetett épületrész vagy szabadterület kiürítésével egyidejűleg kell megkezdeni. </w:t>
      </w:r>
    </w:p>
    <w:p w14:paraId="3D964A11" w14:textId="77777777" w:rsidR="0041657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A tűz oltására az épület területén elhelyezett tűzoltó készülékeket, fali tűzcsapokat, berendezéseket kell felhasználni.</w:t>
      </w:r>
    </w:p>
    <w:p w14:paraId="49A44D42" w14:textId="77777777" w:rsidR="0041657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Tilos és életveszélyes, bármilyen villamos berendezés, elektromos működtetésű gép, eszköz - amennyiben nem történt meg a feszültségmentesítése - tüzének vízzel történő oltása. </w:t>
      </w:r>
    </w:p>
    <w:p w14:paraId="3F34CA13" w14:textId="77777777" w:rsidR="0041657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A tűz oltását - amíg az életveszély nélkül lehetséges - megszakítás nélkül folytatni szükséges, illetve a tűz terjedését akadályozni kell a tűzoltóság kiérkezéséig, vagy a tűz teljes eloltásáig. </w:t>
      </w:r>
    </w:p>
    <w:p w14:paraId="6739005C" w14:textId="77777777" w:rsidR="0041657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Amennyiben a tűzoltás élet veszélyeztetése nélkül nem végezhető tovább, úgy el kell hagyni a helységet. A helység elhagyásánál a helység ajtaját be kell csukni! </w:t>
      </w:r>
    </w:p>
    <w:p w14:paraId="10CFB1E0" w14:textId="77777777" w:rsidR="0041657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A tűzoltóság kiérkezése után a további teendőket a tűzoltás vezető határozza meg. </w:t>
      </w:r>
    </w:p>
    <w:p w14:paraId="0AE799CC" w14:textId="77777777" w:rsidR="00416579" w:rsidRDefault="004165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7203DC28" w14:textId="77777777" w:rsidR="0041657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  <w:bookmarkStart w:id="39" w:name="_heading=h.44ytj3ytc3kt" w:colFirst="0" w:colLast="0"/>
      <w:bookmarkEnd w:id="39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A tűzoltás utáni teendők</w:t>
      </w:r>
    </w:p>
    <w:p w14:paraId="1921DB73" w14:textId="77777777" w:rsidR="00416579" w:rsidRDefault="00000000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A tűz eloltása és a tűzoltóság elvonulása után a helyszínt érintetlenül kell hagyni, amíg az illetékes hatóságok a tűzvizsgálatot el nem végzik. A tűzvizsgálat végrehajtásához a hatóság részére mindenki köteles a kért felvilágosítást megadni. A hatósági tűzvizsgálat befejezése után a helyreállítási munkákat meg kell kezdeni, gondoskodni kell az elhasznált tűzoltó eszközök és anyagok (pl. tűzoltó </w:t>
      </w:r>
      <w:proofErr w:type="gramStart"/>
      <w:r>
        <w:rPr>
          <w:rFonts w:ascii="Arial Narrow" w:eastAsia="Arial Narrow" w:hAnsi="Arial Narrow" w:cs="Arial Narrow"/>
          <w:color w:val="000000"/>
          <w:sz w:val="24"/>
          <w:szCs w:val="24"/>
        </w:rPr>
        <w:t>készülék,</w:t>
      </w:r>
      <w:proofErr w:type="gram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stb.) pótlásáról. </w:t>
      </w:r>
    </w:p>
    <w:p w14:paraId="42EC9A6D" w14:textId="77777777" w:rsidR="00416579" w:rsidRDefault="00416579">
      <w:pPr>
        <w:spacing w:after="0" w:line="240" w:lineRule="auto"/>
        <w:jc w:val="both"/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</w:pPr>
    </w:p>
    <w:p w14:paraId="09ED24AA" w14:textId="77777777" w:rsidR="00416579" w:rsidRDefault="00416579">
      <w:pP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sectPr w:rsidR="0041657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80A0C2" w14:textId="77777777" w:rsidR="008B40AF" w:rsidRDefault="008B40AF">
      <w:pPr>
        <w:spacing w:after="0" w:line="240" w:lineRule="auto"/>
      </w:pPr>
      <w:r>
        <w:separator/>
      </w:r>
    </w:p>
  </w:endnote>
  <w:endnote w:type="continuationSeparator" w:id="0">
    <w:p w14:paraId="509561C3" w14:textId="77777777" w:rsidR="008B40AF" w:rsidRDefault="008B4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08436793-0871-4D78-87E1-EC9FE803075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4980C41-8D03-4D52-9303-F582551F8D0F}"/>
    <w:embedBold r:id="rId3" w:fontKey="{49990B0D-47C8-4B3E-BE88-3F7FED11475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4603D2C5-4042-4A1A-9BF8-EE1D85A27F8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3A61ED01-8DAF-4A79-89CB-58A79A4C90E8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F682AE24-D61F-4EB9-8400-86AC873774F2}"/>
    <w:embedBold r:id="rId7" w:fontKey="{01CC6E9B-1215-4AD6-AD59-53F09365253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8" w:fontKey="{330C06E4-0C98-46AD-A1DF-76925F8E67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905AA" w14:textId="77777777" w:rsidR="0041657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Arial Narrow" w:hAnsi="Arial Narrow" w:cs="Arial Narrow"/>
        <w:color w:val="000000"/>
        <w:sz w:val="16"/>
        <w:szCs w:val="16"/>
      </w:rPr>
    </w:pPr>
    <w:r>
      <w:rPr>
        <w:rFonts w:ascii="Arial Narrow" w:eastAsia="Arial Narrow" w:hAnsi="Arial Narrow" w:cs="Arial Narrow"/>
        <w:color w:val="000000"/>
        <w:sz w:val="16"/>
        <w:szCs w:val="16"/>
      </w:rPr>
      <w:t xml:space="preserve">Oldal </w: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begin"/>
    </w:r>
    <w:r>
      <w:rPr>
        <w:rFonts w:ascii="Arial Narrow" w:eastAsia="Arial Narrow" w:hAnsi="Arial Narrow" w:cs="Arial Narrow"/>
        <w:color w:val="000000"/>
        <w:sz w:val="16"/>
        <w:szCs w:val="16"/>
      </w:rPr>
      <w:instrText>PAGE</w:instrTex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separate"/>
    </w:r>
    <w:r w:rsidR="005669C9">
      <w:rPr>
        <w:rFonts w:ascii="Arial Narrow" w:eastAsia="Arial Narrow" w:hAnsi="Arial Narrow" w:cs="Arial Narrow"/>
        <w:noProof/>
        <w:color w:val="000000"/>
        <w:sz w:val="16"/>
        <w:szCs w:val="16"/>
      </w:rPr>
      <w:t>1</w: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end"/>
    </w:r>
    <w:r>
      <w:rPr>
        <w:rFonts w:ascii="Arial Narrow" w:eastAsia="Arial Narrow" w:hAnsi="Arial Narrow" w:cs="Arial Narrow"/>
        <w:color w:val="000000"/>
        <w:sz w:val="16"/>
        <w:szCs w:val="16"/>
      </w:rPr>
      <w:t xml:space="preserve"> / </w: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begin"/>
    </w:r>
    <w:r>
      <w:rPr>
        <w:rFonts w:ascii="Arial Narrow" w:eastAsia="Arial Narrow" w:hAnsi="Arial Narrow" w:cs="Arial Narrow"/>
        <w:color w:val="000000"/>
        <w:sz w:val="16"/>
        <w:szCs w:val="16"/>
      </w:rPr>
      <w:instrText>NUMPAGES</w:instrTex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separate"/>
    </w:r>
    <w:r w:rsidR="005669C9">
      <w:rPr>
        <w:rFonts w:ascii="Arial Narrow" w:eastAsia="Arial Narrow" w:hAnsi="Arial Narrow" w:cs="Arial Narrow"/>
        <w:noProof/>
        <w:color w:val="000000"/>
        <w:sz w:val="16"/>
        <w:szCs w:val="16"/>
      </w:rPr>
      <w:t>2</w:t>
    </w:r>
    <w:r>
      <w:rPr>
        <w:rFonts w:ascii="Arial Narrow" w:eastAsia="Arial Narrow" w:hAnsi="Arial Narrow" w:cs="Arial Narrow"/>
        <w:color w:val="000000"/>
        <w:sz w:val="16"/>
        <w:szCs w:val="16"/>
      </w:rPr>
      <w:fldChar w:fldCharType="end"/>
    </w:r>
  </w:p>
  <w:p w14:paraId="6A0B306F" w14:textId="77777777" w:rsidR="00416579" w:rsidRDefault="0041657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 Narrow" w:eastAsia="Arial Narrow" w:hAnsi="Arial Narrow" w:cs="Arial Narrow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3685BF" w14:textId="77777777" w:rsidR="008B40AF" w:rsidRDefault="008B40AF">
      <w:pPr>
        <w:spacing w:after="0" w:line="240" w:lineRule="auto"/>
      </w:pPr>
      <w:r>
        <w:separator/>
      </w:r>
    </w:p>
  </w:footnote>
  <w:footnote w:type="continuationSeparator" w:id="0">
    <w:p w14:paraId="5238A373" w14:textId="77777777" w:rsidR="008B40AF" w:rsidRDefault="008B4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3450B" w14:textId="77777777" w:rsidR="00416579" w:rsidRDefault="00000000">
    <w:pPr>
      <w:numPr>
        <w:ilvl w:val="0"/>
        <w:numId w:val="7"/>
      </w:num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 Narrow" w:eastAsia="Arial Narrow" w:hAnsi="Arial Narrow" w:cs="Arial Narrow"/>
        <w:b/>
        <w:bCs/>
        <w:color w:val="000000"/>
        <w:sz w:val="24"/>
        <w:szCs w:val="24"/>
      </w:rPr>
    </w:pPr>
    <w:r>
      <w:rPr>
        <w:rFonts w:ascii="Arial Narrow" w:eastAsia="Arial Narrow" w:hAnsi="Arial Narrow" w:cs="Arial Narrow"/>
        <w:b/>
        <w:bCs/>
        <w:color w:val="000000"/>
        <w:sz w:val="24"/>
        <w:szCs w:val="24"/>
      </w:rPr>
      <w:t>Melléklet – Növénytermesztés – üvegházak (26. épület)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8A009E"/>
    <w:multiLevelType w:val="multilevel"/>
    <w:tmpl w:val="B96E53FA"/>
    <w:lvl w:ilvl="0">
      <w:start w:val="1"/>
      <w:numFmt w:val="decimal"/>
      <w:pStyle w:val="Cmsor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DD86F25"/>
    <w:multiLevelType w:val="multilevel"/>
    <w:tmpl w:val="703403A2"/>
    <w:lvl w:ilvl="0">
      <w:start w:val="1"/>
      <w:numFmt w:val="bullet"/>
      <w:lvlText w:val="−"/>
      <w:lvlJc w:val="left"/>
      <w:pPr>
        <w:ind w:left="177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D111BC4"/>
    <w:multiLevelType w:val="multilevel"/>
    <w:tmpl w:val="A5FAD60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C976E7"/>
    <w:multiLevelType w:val="multilevel"/>
    <w:tmpl w:val="B080C6C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3901B52"/>
    <w:multiLevelType w:val="multilevel"/>
    <w:tmpl w:val="82EE660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C8B31EF"/>
    <w:multiLevelType w:val="multilevel"/>
    <w:tmpl w:val="D6AABF3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EFB3FB2"/>
    <w:multiLevelType w:val="multilevel"/>
    <w:tmpl w:val="87EE2E8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F8C68EA"/>
    <w:multiLevelType w:val="multilevel"/>
    <w:tmpl w:val="22E64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49623218">
    <w:abstractNumId w:val="7"/>
  </w:num>
  <w:num w:numId="2" w16cid:durableId="1225917607">
    <w:abstractNumId w:val="5"/>
  </w:num>
  <w:num w:numId="3" w16cid:durableId="1779252087">
    <w:abstractNumId w:val="1"/>
  </w:num>
  <w:num w:numId="4" w16cid:durableId="654846028">
    <w:abstractNumId w:val="6"/>
  </w:num>
  <w:num w:numId="5" w16cid:durableId="520240024">
    <w:abstractNumId w:val="4"/>
  </w:num>
  <w:num w:numId="6" w16cid:durableId="651446509">
    <w:abstractNumId w:val="3"/>
  </w:num>
  <w:num w:numId="7" w16cid:durableId="103574305">
    <w:abstractNumId w:val="2"/>
  </w:num>
  <w:num w:numId="8" w16cid:durableId="2066678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579"/>
    <w:rsid w:val="000F3A04"/>
    <w:rsid w:val="00231092"/>
    <w:rsid w:val="0030287F"/>
    <w:rsid w:val="00303C35"/>
    <w:rsid w:val="00416579"/>
    <w:rsid w:val="005669C9"/>
    <w:rsid w:val="005948B7"/>
    <w:rsid w:val="008B40AF"/>
    <w:rsid w:val="008E4090"/>
    <w:rsid w:val="00C91F12"/>
    <w:rsid w:val="00CB39AF"/>
    <w:rsid w:val="00D47FB4"/>
    <w:rsid w:val="00FB6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BAAE8"/>
  <w15:docId w15:val="{25A76592-156D-456D-A9E0-0B24A324B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0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aszerbekezds">
    <w:name w:val="List Paragraph"/>
    <w:uiPriority w:val="34"/>
    <w:qFormat/>
    <w:rsid w:val="00B2009C"/>
    <w:pPr>
      <w:ind w:left="720"/>
      <w:contextualSpacing/>
    </w:pPr>
  </w:style>
  <w:style w:type="paragraph" w:styleId="lfej">
    <w:name w:val="header"/>
    <w:link w:val="lfejChar"/>
    <w:uiPriority w:val="99"/>
    <w:unhideWhenUsed/>
    <w:rsid w:val="002D6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D61FC"/>
  </w:style>
  <w:style w:type="paragraph" w:styleId="llb">
    <w:name w:val="footer"/>
    <w:link w:val="llbChar"/>
    <w:uiPriority w:val="99"/>
    <w:unhideWhenUsed/>
    <w:rsid w:val="002D6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D61FC"/>
  </w:style>
  <w:style w:type="paragraph" w:styleId="Nincstrkz">
    <w:name w:val="No Spacing"/>
    <w:uiPriority w:val="1"/>
    <w:qFormat/>
    <w:rsid w:val="00294AD6"/>
    <w:pPr>
      <w:spacing w:after="0" w:line="240" w:lineRule="auto"/>
      <w:jc w:val="both"/>
    </w:pPr>
    <w:rPr>
      <w:rFonts w:eastAsia="Times New Roman" w:cs="Times New Roman"/>
      <w:sz w:val="20"/>
      <w:szCs w:val="20"/>
    </w:rPr>
  </w:style>
  <w:style w:type="paragraph" w:styleId="Buborkszveg">
    <w:name w:val="Balloon Text"/>
    <w:link w:val="BuborkszvegChar"/>
    <w:uiPriority w:val="99"/>
    <w:semiHidden/>
    <w:unhideWhenUsed/>
    <w:rsid w:val="001735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735DE"/>
    <w:rPr>
      <w:rFonts w:ascii="Segoe UI" w:hAnsi="Segoe UI" w:cs="Segoe UI"/>
      <w:sz w:val="18"/>
      <w:szCs w:val="18"/>
    </w:rPr>
  </w:style>
  <w:style w:type="paragraph" w:customStyle="1" w:styleId="Cmsor20">
    <w:name w:val="Címsor2"/>
    <w:link w:val="Cmsor2Char"/>
    <w:qFormat/>
    <w:rsid w:val="00D716D7"/>
    <w:pPr>
      <w:spacing w:before="120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Cmsor2Char">
    <w:name w:val="Címsor2 Char"/>
    <w:basedOn w:val="Bekezdsalapbettpusa"/>
    <w:link w:val="Cmsor20"/>
    <w:rsid w:val="00D716D7"/>
    <w:rPr>
      <w:rFonts w:ascii="Arial" w:eastAsia="Times New Roman" w:hAnsi="Arial" w:cs="Arial"/>
      <w:b/>
      <w:bCs/>
      <w:color w:val="000000"/>
      <w:sz w:val="24"/>
      <w:szCs w:val="24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530DF1"/>
    <w:rPr>
      <w:sz w:val="16"/>
      <w:szCs w:val="16"/>
    </w:rPr>
  </w:style>
  <w:style w:type="paragraph" w:styleId="Jegyzetszveg">
    <w:name w:val="annotation text"/>
    <w:link w:val="JegyzetszvegChar"/>
    <w:uiPriority w:val="99"/>
    <w:semiHidden/>
    <w:unhideWhenUsed/>
    <w:rsid w:val="00530DF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530DF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530DF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30DF1"/>
    <w:rPr>
      <w:b/>
      <w:bCs/>
      <w:sz w:val="20"/>
      <w:szCs w:val="20"/>
    </w:rPr>
  </w:style>
  <w:style w:type="character" w:customStyle="1" w:styleId="Cmsor1Char">
    <w:name w:val="Címsor 1 Char"/>
    <w:basedOn w:val="Bekezdsalapbettpusa"/>
    <w:uiPriority w:val="9"/>
    <w:rsid w:val="007A74D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artalomjegyzkcmsora">
    <w:name w:val="TOC Heading"/>
    <w:uiPriority w:val="39"/>
    <w:unhideWhenUsed/>
    <w:qFormat/>
    <w:rsid w:val="007A74DB"/>
  </w:style>
  <w:style w:type="paragraph" w:styleId="TJ1">
    <w:name w:val="toc 1"/>
    <w:autoRedefine/>
    <w:uiPriority w:val="39"/>
    <w:unhideWhenUsed/>
    <w:qFormat/>
    <w:rsid w:val="00EF4A2E"/>
    <w:pPr>
      <w:tabs>
        <w:tab w:val="left" w:pos="440"/>
        <w:tab w:val="right" w:leader="dot" w:pos="9062"/>
      </w:tabs>
      <w:spacing w:after="0" w:line="240" w:lineRule="auto"/>
    </w:pPr>
    <w:rPr>
      <w:rFonts w:ascii="Arial Narrow" w:hAnsi="Arial Narrow"/>
    </w:rPr>
  </w:style>
  <w:style w:type="paragraph" w:styleId="TJ2">
    <w:name w:val="toc 2"/>
    <w:autoRedefine/>
    <w:uiPriority w:val="39"/>
    <w:unhideWhenUsed/>
    <w:rsid w:val="00061FD2"/>
    <w:pPr>
      <w:tabs>
        <w:tab w:val="left" w:pos="880"/>
        <w:tab w:val="right" w:leader="dot" w:pos="9062"/>
      </w:tabs>
      <w:spacing w:after="0" w:line="240" w:lineRule="auto"/>
      <w:ind w:left="220"/>
    </w:pPr>
  </w:style>
  <w:style w:type="character" w:styleId="Hiperhivatkozs">
    <w:name w:val="Hyperlink"/>
    <w:basedOn w:val="Bekezdsalapbettpusa"/>
    <w:uiPriority w:val="99"/>
    <w:unhideWhenUsed/>
    <w:rsid w:val="007A74DB"/>
    <w:rPr>
      <w:color w:val="0563C1" w:themeColor="hyperlink"/>
      <w:u w:val="single"/>
    </w:rPr>
  </w:style>
  <w:style w:type="table" w:styleId="Rcsostblzat">
    <w:name w:val="Table Grid"/>
    <w:basedOn w:val="Normltblzat"/>
    <w:uiPriority w:val="39"/>
    <w:rsid w:val="000E73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ltozat">
    <w:name w:val="Revision"/>
    <w:hidden/>
    <w:uiPriority w:val="99"/>
    <w:semiHidden/>
    <w:rsid w:val="00061FD2"/>
    <w:pPr>
      <w:spacing w:after="0" w:line="240" w:lineRule="auto"/>
    </w:pPr>
  </w:style>
  <w:style w:type="paragraph" w:customStyle="1" w:styleId="Cmsor4">
    <w:name w:val="Címsor4"/>
    <w:link w:val="Cmsor4Char"/>
    <w:qFormat/>
    <w:rsid w:val="006717BE"/>
    <w:pPr>
      <w:numPr>
        <w:numId w:val="8"/>
      </w:numPr>
      <w:spacing w:before="100" w:beforeAutospacing="1" w:after="100" w:afterAutospacing="1" w:line="240" w:lineRule="auto"/>
      <w:jc w:val="both"/>
    </w:pPr>
    <w:rPr>
      <w:rFonts w:ascii="Arial" w:eastAsia="Times New Roman" w:hAnsi="Arial" w:cs="Times New Roman"/>
      <w:b/>
      <w:bCs/>
      <w:color w:val="000000"/>
      <w:sz w:val="24"/>
      <w:szCs w:val="24"/>
      <w:u w:val="single"/>
    </w:rPr>
  </w:style>
  <w:style w:type="character" w:customStyle="1" w:styleId="Cmsor4Char">
    <w:name w:val="Címsor4 Char"/>
    <w:link w:val="Cmsor4"/>
    <w:rsid w:val="006717BE"/>
    <w:rPr>
      <w:rFonts w:ascii="Arial" w:eastAsia="Times New Roman" w:hAnsi="Arial" w:cs="Times New Roman"/>
      <w:b/>
      <w:bCs/>
      <w:color w:val="000000"/>
      <w:sz w:val="24"/>
      <w:szCs w:val="24"/>
      <w:u w:val="single"/>
    </w:rPr>
  </w:style>
  <w:style w:type="character" w:customStyle="1" w:styleId="im">
    <w:name w:val="im"/>
    <w:rsid w:val="007C20D6"/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gvO+AoAQDMX3s1R1kMl4jZ9iIw==">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1632</Words>
  <Characters>11263</Characters>
  <Application>Microsoft Office Word</Application>
  <DocSecurity>0</DocSecurity>
  <Lines>93</Lines>
  <Paragraphs>25</Paragraphs>
  <ScaleCrop>false</ScaleCrop>
  <Company/>
  <LinksUpToDate>false</LinksUpToDate>
  <CharactersWithSpaces>12870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Márta Gaálné Fábián</cp:lastModifiedBy>
  <cp:revision>3</cp:revision>
  <dcterms:created xsi:type="dcterms:W3CDTF">2025-11-24T22:39:00Z</dcterms:created>
  <dcterms:modified xsi:type="dcterms:W3CDTF">2025-11-24T22:40:00Z</dcterms:modified>
</cp:coreProperties>
</file>